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3C7D" w14:textId="6B7D0A68"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w:t>
      </w:r>
      <w:r w:rsidR="00BB2CB7">
        <w:rPr>
          <w:rFonts w:ascii="Arial" w:eastAsia="Batang" w:hAnsi="Arial" w:cs="Arial"/>
          <w:b/>
          <w:bCs/>
          <w:lang w:val="sv-SE" w:eastAsia="en-US"/>
        </w:rPr>
        <w:t>20</w:t>
      </w:r>
      <w:r w:rsidRPr="00C17905">
        <w:rPr>
          <w:rFonts w:ascii="Arial" w:eastAsia="Batang" w:hAnsi="Arial" w:cs="Arial"/>
          <w:b/>
          <w:bCs/>
          <w:lang w:val="sv-SE" w:eastAsia="en-US"/>
        </w:rPr>
        <w:tab/>
      </w:r>
      <w:r w:rsidR="00597E73" w:rsidRPr="00597E73">
        <w:rPr>
          <w:rFonts w:ascii="Arial" w:eastAsia="Batang" w:hAnsi="Arial" w:cs="Arial"/>
          <w:b/>
          <w:bCs/>
          <w:lang w:val="sv-SE" w:eastAsia="en-US"/>
        </w:rPr>
        <w:t>R1-2</w:t>
      </w:r>
      <w:r w:rsidR="00866166">
        <w:rPr>
          <w:rFonts w:ascii="Arial" w:eastAsia="Batang" w:hAnsi="Arial" w:cs="Arial"/>
          <w:b/>
          <w:bCs/>
          <w:lang w:val="sv-SE" w:eastAsia="en-US"/>
        </w:rPr>
        <w:t>500622</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63D353EE" w14:textId="26E68CCC" w:rsidR="00B70E50" w:rsidRDefault="00647237" w:rsidP="00066AB9">
      <w:pPr>
        <w:snapToGrid w:val="0"/>
        <w:ind w:left="2386" w:hangingChars="993" w:hanging="2386"/>
        <w:jc w:val="both"/>
        <w:rPr>
          <w:rFonts w:ascii="Arial" w:eastAsia="Batang" w:hAnsi="Arial" w:cs="Arial"/>
          <w:b/>
          <w:bCs/>
          <w:lang w:val="sv-SE" w:eastAsia="en-US"/>
        </w:rPr>
      </w:pPr>
      <w:r w:rsidRPr="00647237">
        <w:rPr>
          <w:rFonts w:ascii="Arial" w:eastAsia="Batang" w:hAnsi="Arial" w:cs="Arial"/>
          <w:b/>
          <w:bCs/>
          <w:lang w:val="sv-SE" w:eastAsia="en-US"/>
        </w:rPr>
        <w:t>Athens, Greece, February 17th – 21st, 2025</w:t>
      </w:r>
      <w:r w:rsidRPr="00647237">
        <w:rPr>
          <w:rFonts w:ascii="Arial" w:eastAsia="Batang" w:hAnsi="Arial" w:cs="Arial"/>
          <w:b/>
          <w:bCs/>
          <w:lang w:val="sv-SE" w:eastAsia="en-US"/>
        </w:rPr>
        <w:tab/>
      </w:r>
    </w:p>
    <w:p w14:paraId="1CEBECF9" w14:textId="77777777" w:rsidR="00647237" w:rsidRDefault="00647237" w:rsidP="00066AB9">
      <w:pPr>
        <w:snapToGrid w:val="0"/>
        <w:ind w:left="2386" w:hangingChars="993" w:hanging="2386"/>
        <w:jc w:val="both"/>
        <w:rPr>
          <w:rFonts w:ascii="Arial" w:eastAsia="Batang" w:hAnsi="Arial" w:cs="Arial"/>
          <w:b/>
          <w:bCs/>
          <w:lang w:eastAsia="en-US"/>
        </w:rPr>
      </w:pPr>
    </w:p>
    <w:p w14:paraId="65558578" w14:textId="48B1B0AA"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22E5BA57" w14:textId="77777777" w:rsidR="005D62CB" w:rsidRPr="005D62CB" w:rsidRDefault="005D62CB" w:rsidP="005D62CB">
      <w:pPr>
        <w:spacing w:before="240" w:after="240"/>
        <w:jc w:val="both"/>
        <w:rPr>
          <w:rFonts w:ascii="Times New Roman" w:hAnsi="Times New Roman" w:cs="Times New Roman"/>
          <w:sz w:val="22"/>
          <w:szCs w:val="22"/>
        </w:rPr>
      </w:pPr>
      <w:r w:rsidRPr="005D62CB">
        <w:rPr>
          <w:rFonts w:ascii="Times New Roman" w:hAnsi="Times New Roman" w:cs="Times New Roman" w:hint="eastAsia"/>
          <w:sz w:val="22"/>
          <w:szCs w:val="22"/>
        </w:rPr>
        <w:t>I</w:t>
      </w:r>
      <w:r w:rsidRPr="005D62CB">
        <w:rPr>
          <w:rFonts w:ascii="Times New Roman" w:hAnsi="Times New Roman" w:cs="Times New Roman"/>
          <w:sz w:val="22"/>
          <w:szCs w:val="22"/>
        </w:rPr>
        <w:t>n RAN1#119, the following agreements were made [1]:</w:t>
      </w:r>
    </w:p>
    <w:p w14:paraId="622A7332"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highlight w:val="green"/>
          <w:lang w:eastAsia="zh-TW"/>
        </w:rPr>
        <w:t>Agreement</w:t>
      </w:r>
    </w:p>
    <w:p w14:paraId="11922BF8"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lang w:eastAsia="zh-TW"/>
        </w:rPr>
        <w:t>For parameters agreed for UL WUS, whether it is mandatory or optional is for further discussion.</w:t>
      </w:r>
    </w:p>
    <w:p w14:paraId="2FAD84AA" w14:textId="77777777" w:rsidR="005D62CB" w:rsidRPr="005D62CB" w:rsidRDefault="005D62CB" w:rsidP="005D62CB">
      <w:pPr>
        <w:rPr>
          <w:rFonts w:ascii="Times" w:eastAsia="Batang" w:hAnsi="Times" w:cs="Times New Roman"/>
          <w:sz w:val="22"/>
          <w:szCs w:val="22"/>
          <w:lang w:eastAsia="en-US"/>
        </w:rPr>
      </w:pPr>
    </w:p>
    <w:p w14:paraId="2EC730BF" w14:textId="77777777" w:rsidR="005D62CB" w:rsidRPr="005D62CB" w:rsidRDefault="005D62CB" w:rsidP="005D62CB">
      <w:pPr>
        <w:rPr>
          <w:rFonts w:ascii="Times New Roman" w:eastAsia="PMingLiU" w:hAnsi="Times New Roman" w:cs="Times New Roman"/>
          <w:sz w:val="22"/>
          <w:szCs w:val="22"/>
          <w:lang w:eastAsia="zh-TW"/>
        </w:rPr>
      </w:pPr>
      <w:bookmarkStart w:id="2" w:name="OLE_LINK32"/>
      <w:r w:rsidRPr="005D62CB">
        <w:rPr>
          <w:rFonts w:ascii="Times New Roman" w:eastAsia="PMingLiU" w:hAnsi="Times New Roman" w:cs="Times New Roman"/>
          <w:sz w:val="22"/>
          <w:szCs w:val="22"/>
          <w:highlight w:val="green"/>
          <w:lang w:eastAsia="zh-TW"/>
        </w:rPr>
        <w:t>Agreement</w:t>
      </w:r>
    </w:p>
    <w:p w14:paraId="2AA5D1B3" w14:textId="77777777" w:rsidR="005D62CB" w:rsidRPr="005D62CB" w:rsidRDefault="005D62CB" w:rsidP="005D62CB">
      <w:pPr>
        <w:rPr>
          <w:rFonts w:ascii="Times New Roman" w:eastAsia="Batang" w:hAnsi="Times New Roman" w:cs="Times New Roman"/>
          <w:sz w:val="22"/>
          <w:szCs w:val="22"/>
          <w:lang w:eastAsia="en-US"/>
        </w:rPr>
      </w:pPr>
      <w:r w:rsidRPr="005D62CB">
        <w:rPr>
          <w:rFonts w:ascii="Times New Roman" w:eastAsia="PMingLiU" w:hAnsi="Times New Roman" w:cs="Times New Roman"/>
          <w:sz w:val="22"/>
          <w:szCs w:val="22"/>
          <w:lang w:eastAsia="zh-TW"/>
        </w:rPr>
        <w:t>At least for RO validation determination for WUS transmission, the</w:t>
      </w:r>
      <w:r w:rsidRPr="005D62CB">
        <w:rPr>
          <w:rFonts w:ascii="Times New Roman" w:eastAsia="Batang" w:hAnsi="Times New Roman" w:cs="Times New Roman"/>
          <w:sz w:val="22"/>
          <w:szCs w:val="22"/>
          <w:lang w:eastAsia="en-US"/>
        </w:rPr>
        <w:t xml:space="preserve"> parameter “</w:t>
      </w:r>
      <w:r w:rsidRPr="005D62CB">
        <w:rPr>
          <w:rFonts w:ascii="Times New Roman" w:eastAsia="Batang" w:hAnsi="Times New Roman" w:cs="Times New Roman"/>
          <w:i/>
          <w:iCs/>
          <w:sz w:val="22"/>
          <w:szCs w:val="22"/>
          <w:lang w:eastAsia="en-US"/>
        </w:rPr>
        <w:t>ssb-PeriodicityServingCell</w:t>
      </w:r>
      <w:r w:rsidRPr="005D62CB">
        <w:rPr>
          <w:rFonts w:ascii="Times New Roman" w:eastAsia="Batang" w:hAnsi="Times New Roman" w:cs="Times New Roman"/>
          <w:sz w:val="22"/>
          <w:szCs w:val="22"/>
          <w:lang w:eastAsia="en-US"/>
        </w:rPr>
        <w:t>” is included in the UL-WUS configuration at least for TDD system.</w:t>
      </w:r>
    </w:p>
    <w:p w14:paraId="366A905A" w14:textId="77777777" w:rsidR="005D62CB" w:rsidRPr="005D62CB" w:rsidRDefault="005D62CB" w:rsidP="005D62CB">
      <w:pPr>
        <w:numPr>
          <w:ilvl w:val="0"/>
          <w:numId w:val="8"/>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lang w:eastAsia="zh-TW"/>
        </w:rPr>
        <w:t xml:space="preserve">FFS: FDD system </w:t>
      </w:r>
    </w:p>
    <w:bookmarkEnd w:id="2"/>
    <w:p w14:paraId="31309BBF"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highlight w:val="green"/>
          <w:lang w:eastAsia="zh-TW"/>
        </w:rPr>
        <w:t>Agreement</w:t>
      </w:r>
    </w:p>
    <w:p w14:paraId="30D3BA11" w14:textId="77777777" w:rsidR="005D62CB" w:rsidRPr="005D62CB" w:rsidRDefault="005D62CB" w:rsidP="005D62CB">
      <w:pPr>
        <w:rPr>
          <w:rFonts w:ascii="Times New Roman" w:eastAsia="Batang" w:hAnsi="Times New Roman" w:cs="Times New Roman"/>
          <w:sz w:val="22"/>
          <w:szCs w:val="22"/>
          <w:lang w:eastAsia="en-US"/>
        </w:rPr>
      </w:pPr>
      <w:r w:rsidRPr="005D62CB">
        <w:rPr>
          <w:rFonts w:ascii="Times New Roman" w:eastAsia="Batang" w:hAnsi="Times New Roman" w:cs="Times New Roman"/>
          <w:sz w:val="22"/>
          <w:szCs w:val="22"/>
          <w:lang w:eastAsia="en-US"/>
        </w:rPr>
        <w:t>Confirm the working assumption below from RAN1 #118-bis to include it in the UL-WUS configuration.</w:t>
      </w:r>
    </w:p>
    <w:p w14:paraId="4595E32F" w14:textId="77777777" w:rsidR="005D62CB" w:rsidRPr="005D62CB" w:rsidRDefault="005D62CB" w:rsidP="005D62CB">
      <w:pPr>
        <w:numPr>
          <w:ilvl w:val="0"/>
          <w:numId w:val="8"/>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5D62CB">
        <w:rPr>
          <w:rFonts w:ascii="Times New Roman" w:eastAsia="SimSun" w:hAnsi="Times New Roman" w:cs="Times New Roman"/>
          <w:sz w:val="22"/>
          <w:szCs w:val="22"/>
        </w:rPr>
        <w:t>(</w:t>
      </w:r>
      <w:r w:rsidRPr="005D62CB">
        <w:rPr>
          <w:rFonts w:ascii="Times New Roman" w:eastAsia="SimSun" w:hAnsi="Times New Roman" w:cs="Times New Roman"/>
          <w:sz w:val="22"/>
          <w:szCs w:val="22"/>
          <w:highlight w:val="darkYellow"/>
        </w:rPr>
        <w:t>working assumption</w:t>
      </w:r>
      <w:r w:rsidRPr="005D62CB">
        <w:rPr>
          <w:rFonts w:ascii="Times New Roman" w:eastAsia="SimSun" w:hAnsi="Times New Roman" w:cs="Times New Roman"/>
          <w:sz w:val="22"/>
          <w:szCs w:val="22"/>
        </w:rPr>
        <w:t>)</w:t>
      </w:r>
      <w:r w:rsidRPr="005D62CB">
        <w:rPr>
          <w:rFonts w:ascii="Times New Roman" w:eastAsia="SimSun" w:hAnsi="Times New Roman" w:cs="Times New Roman"/>
          <w:i/>
          <w:iCs/>
          <w:sz w:val="22"/>
          <w:szCs w:val="22"/>
        </w:rPr>
        <w:t xml:space="preserve"> </w:t>
      </w:r>
      <w:r w:rsidRPr="005D62CB">
        <w:rPr>
          <w:rFonts w:ascii="Times New Roman" w:eastAsia="PMingLiU" w:hAnsi="Times New Roman" w:cs="Times New Roman"/>
          <w:i/>
          <w:iCs/>
          <w:sz w:val="22"/>
          <w:szCs w:val="22"/>
          <w:lang w:eastAsia="zh-TW"/>
        </w:rPr>
        <w:t>ULSubCarrierSpacing</w:t>
      </w:r>
    </w:p>
    <w:p w14:paraId="22396714"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highlight w:val="green"/>
          <w:lang w:eastAsia="zh-TW"/>
        </w:rPr>
        <w:t>Agreement</w:t>
      </w:r>
    </w:p>
    <w:p w14:paraId="0F343E6A" w14:textId="77777777" w:rsidR="005D62CB" w:rsidRPr="005D62CB" w:rsidRDefault="005D62CB" w:rsidP="005D62CB">
      <w:pPr>
        <w:rPr>
          <w:rFonts w:ascii="Times New Roman" w:eastAsia="Batang" w:hAnsi="Times New Roman" w:cs="Times New Roman"/>
          <w:sz w:val="22"/>
          <w:szCs w:val="22"/>
          <w:lang w:eastAsia="en-US"/>
        </w:rPr>
      </w:pPr>
      <w:r w:rsidRPr="005D62CB">
        <w:rPr>
          <w:rFonts w:ascii="Times New Roman" w:eastAsia="Batang" w:hAnsi="Times New Roman" w:cs="Times New Roman"/>
          <w:sz w:val="22"/>
          <w:szCs w:val="22"/>
          <w:lang w:eastAsia="en-US"/>
        </w:rPr>
        <w:t>CORESET0 of NES cell is used for RAR CORESET of that NES cell.</w:t>
      </w:r>
    </w:p>
    <w:p w14:paraId="624B1B4F" w14:textId="77777777" w:rsidR="005D62CB" w:rsidRPr="005D62CB" w:rsidRDefault="005D62CB" w:rsidP="005D62CB">
      <w:pPr>
        <w:rPr>
          <w:rFonts w:ascii="Times New Roman" w:eastAsia="Batang" w:hAnsi="Times New Roman" w:cs="Times New Roman"/>
          <w:sz w:val="22"/>
          <w:szCs w:val="22"/>
          <w:lang w:eastAsia="en-US"/>
        </w:rPr>
      </w:pPr>
    </w:p>
    <w:p w14:paraId="76638561"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highlight w:val="green"/>
          <w:lang w:eastAsia="zh-TW"/>
        </w:rPr>
        <w:t>Agreement</w:t>
      </w:r>
    </w:p>
    <w:p w14:paraId="6300D8B7" w14:textId="77777777" w:rsidR="005D62CB" w:rsidRPr="005D62CB" w:rsidRDefault="005D62CB" w:rsidP="005D62CB">
      <w:pPr>
        <w:rPr>
          <w:rFonts w:ascii="Times New Roman" w:eastAsia="Batang" w:hAnsi="Times New Roman" w:cs="Times New Roman"/>
          <w:sz w:val="22"/>
          <w:szCs w:val="22"/>
          <w:lang w:eastAsia="en-US"/>
        </w:rPr>
      </w:pPr>
      <w:r w:rsidRPr="005D62CB">
        <w:rPr>
          <w:rFonts w:ascii="Times New Roman" w:eastAsia="Batang" w:hAnsi="Times New Roman" w:cs="Times New Roman"/>
          <w:sz w:val="22"/>
          <w:szCs w:val="22"/>
          <w:lang w:eastAsia="en-US"/>
        </w:rPr>
        <w:t xml:space="preserve">At least for the case where SSB is transmitted on sync-raster, the </w:t>
      </w:r>
      <w:r w:rsidRPr="005D62CB">
        <w:rPr>
          <w:rFonts w:ascii="Times New Roman" w:eastAsia="PMingLiU" w:hAnsi="Times New Roman" w:cs="Times New Roman"/>
          <w:sz w:val="22"/>
          <w:szCs w:val="22"/>
          <w:lang w:eastAsia="zh-TW"/>
        </w:rPr>
        <w:t xml:space="preserve">indication of the quantity K_SSB </w:t>
      </w:r>
      <w:r w:rsidRPr="005D62CB">
        <w:rPr>
          <w:rFonts w:ascii="Times New Roman" w:eastAsia="Batang" w:hAnsi="Times New Roman" w:cs="Times New Roman"/>
          <w:sz w:val="22"/>
          <w:szCs w:val="22"/>
          <w:lang w:eastAsia="en-US"/>
        </w:rPr>
        <w:t xml:space="preserve">(defined in TS 38.211 as subcarrier offset from subcarrier 0 in common resource block </w:t>
      </w:r>
      <m:oMath>
        <m:sSubSup>
          <m:sSubSupPr>
            <m:ctrlPr>
              <w:rPr>
                <w:rFonts w:ascii="Cambria Math" w:eastAsia="Batang" w:hAnsi="Cambria Math" w:cs="Times New Roman"/>
                <w:i/>
                <w:sz w:val="22"/>
                <w:szCs w:val="22"/>
                <w:lang w:eastAsia="en-US"/>
              </w:rPr>
            </m:ctrlPr>
          </m:sSubSupPr>
          <m:e>
            <m:r>
              <w:rPr>
                <w:rFonts w:ascii="Cambria Math" w:eastAsia="Batang" w:hAnsi="Cambria Math" w:cs="Times New Roman"/>
                <w:sz w:val="22"/>
                <w:szCs w:val="22"/>
                <w:lang w:eastAsia="en-US"/>
              </w:rPr>
              <m:t>N</m:t>
            </m:r>
          </m:e>
          <m:sub>
            <m:r>
              <w:rPr>
                <w:rFonts w:ascii="Cambria Math" w:eastAsia="Batang" w:hAnsi="Cambria Math" w:cs="Times New Roman"/>
                <w:sz w:val="22"/>
                <w:szCs w:val="22"/>
                <w:lang w:eastAsia="en-US"/>
              </w:rPr>
              <m:t>CRB</m:t>
            </m:r>
          </m:sub>
          <m:sup>
            <m:r>
              <w:rPr>
                <w:rFonts w:ascii="Cambria Math" w:eastAsia="Batang" w:hAnsi="Cambria Math" w:cs="Times New Roman"/>
                <w:sz w:val="22"/>
                <w:szCs w:val="22"/>
                <w:lang w:eastAsia="en-US"/>
              </w:rPr>
              <m:t>SSB</m:t>
            </m:r>
          </m:sup>
        </m:sSubSup>
      </m:oMath>
      <w:r w:rsidRPr="005D62CB">
        <w:rPr>
          <w:rFonts w:ascii="Times New Roman" w:eastAsia="Batang" w:hAnsi="Times New Roman" w:cs="Times New Roman"/>
          <w:sz w:val="22"/>
          <w:szCs w:val="22"/>
          <w:lang w:eastAsia="en-US"/>
        </w:rPr>
        <w:t xml:space="preserve"> to the lowest-numbered subcarrier of the SS/PBCH block) is included in the UL-WUS configuration for FDD and TDD NES cell.</w:t>
      </w:r>
    </w:p>
    <w:p w14:paraId="3286D5B3" w14:textId="77777777" w:rsidR="005D62CB" w:rsidRPr="005D62CB" w:rsidRDefault="005D62CB" w:rsidP="005D62CB">
      <w:pPr>
        <w:rPr>
          <w:rFonts w:ascii="Times New Roman" w:eastAsia="Batang" w:hAnsi="Times New Roman" w:cs="Times New Roman"/>
          <w:sz w:val="22"/>
          <w:szCs w:val="22"/>
          <w:lang w:eastAsia="x-none"/>
        </w:rPr>
      </w:pPr>
      <w:r w:rsidRPr="005D62CB">
        <w:rPr>
          <w:rFonts w:ascii="Times New Roman" w:eastAsia="Batang" w:hAnsi="Times New Roman" w:cs="Times New Roman"/>
          <w:sz w:val="22"/>
          <w:szCs w:val="22"/>
          <w:highlight w:val="green"/>
          <w:lang w:eastAsia="x-none"/>
        </w:rPr>
        <w:t>Agreement</w:t>
      </w:r>
    </w:p>
    <w:p w14:paraId="79C0F91C" w14:textId="77777777" w:rsidR="005D62CB" w:rsidRPr="005D62CB" w:rsidRDefault="005D62CB" w:rsidP="005D62CB">
      <w:pPr>
        <w:rPr>
          <w:rFonts w:ascii="Times New Roman" w:eastAsia="Batang" w:hAnsi="Times New Roman" w:cs="Times New Roman"/>
          <w:sz w:val="22"/>
          <w:szCs w:val="22"/>
          <w:lang w:eastAsia="en-US"/>
        </w:rPr>
      </w:pPr>
      <w:r w:rsidRPr="005D62CB">
        <w:rPr>
          <w:rFonts w:ascii="Times New Roman" w:eastAsia="Batang" w:hAnsi="Times New Roman" w:cs="Times New Roman"/>
          <w:sz w:val="22"/>
          <w:szCs w:val="22"/>
          <w:lang w:eastAsia="en-US"/>
        </w:rPr>
        <w:t>The parameter “</w:t>
      </w:r>
      <w:r w:rsidRPr="005D62CB">
        <w:rPr>
          <w:rFonts w:ascii="Times New Roman" w:eastAsia="Batang" w:hAnsi="Times New Roman" w:cs="Times New Roman"/>
          <w:i/>
          <w:iCs/>
          <w:sz w:val="22"/>
          <w:szCs w:val="22"/>
          <w:lang w:eastAsia="en-US"/>
        </w:rPr>
        <w:t>n-TimingAdvanceOffset</w:t>
      </w:r>
      <w:r w:rsidRPr="005D62CB">
        <w:rPr>
          <w:rFonts w:ascii="Times New Roman" w:eastAsia="Batang" w:hAnsi="Times New Roman" w:cs="Times New Roman"/>
          <w:sz w:val="22"/>
          <w:szCs w:val="22"/>
          <w:lang w:eastAsia="en-US"/>
        </w:rPr>
        <w:t>” is included in the UL-WUS configuration.</w:t>
      </w:r>
    </w:p>
    <w:p w14:paraId="7B219324" w14:textId="77777777" w:rsidR="005D62CB" w:rsidRPr="005D62CB" w:rsidRDefault="005D62CB" w:rsidP="005D62CB">
      <w:pPr>
        <w:rPr>
          <w:rFonts w:ascii="Times New Roman" w:eastAsia="Batang" w:hAnsi="Times New Roman" w:cs="Times New Roman"/>
          <w:sz w:val="22"/>
          <w:szCs w:val="22"/>
          <w:lang w:eastAsia="x-none"/>
        </w:rPr>
      </w:pPr>
    </w:p>
    <w:p w14:paraId="5216C28A" w14:textId="77777777" w:rsidR="005D62CB" w:rsidRPr="005D62CB" w:rsidRDefault="005D62CB" w:rsidP="005D62CB">
      <w:pPr>
        <w:rPr>
          <w:rFonts w:ascii="Times New Roman" w:eastAsia="Batang" w:hAnsi="Times New Roman" w:cs="Times New Roman"/>
          <w:sz w:val="22"/>
          <w:szCs w:val="22"/>
          <w:lang w:eastAsia="x-none"/>
        </w:rPr>
      </w:pPr>
      <w:r w:rsidRPr="005D62CB">
        <w:rPr>
          <w:rFonts w:ascii="Times New Roman" w:eastAsia="Batang" w:hAnsi="Times New Roman" w:cs="Times New Roman"/>
          <w:sz w:val="22"/>
          <w:szCs w:val="22"/>
          <w:highlight w:val="green"/>
          <w:lang w:eastAsia="x-none"/>
        </w:rPr>
        <w:t>Agreement</w:t>
      </w:r>
    </w:p>
    <w:p w14:paraId="4E3208B7"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lang w:eastAsia="zh-TW"/>
        </w:rPr>
        <w:t>The reference time point to determine the window starting time for on-demand SIB1 is based on the RAR window for UL WUS wherein UE successfully received a RAR.</w:t>
      </w:r>
    </w:p>
    <w:p w14:paraId="7085337D" w14:textId="77777777" w:rsidR="005D62CB" w:rsidRPr="005D62CB" w:rsidRDefault="005D62CB" w:rsidP="005D62CB">
      <w:pPr>
        <w:numPr>
          <w:ilvl w:val="0"/>
          <w:numId w:val="8"/>
        </w:numPr>
        <w:overflowPunct w:val="0"/>
        <w:autoSpaceDE w:val="0"/>
        <w:autoSpaceDN w:val="0"/>
        <w:adjustRightInd w:val="0"/>
        <w:spacing w:after="180"/>
        <w:contextualSpacing/>
        <w:textAlignment w:val="baseline"/>
        <w:rPr>
          <w:rFonts w:ascii="Times New Roman" w:eastAsia="SimSun" w:hAnsi="Times New Roman" w:cs="Times New Roman"/>
          <w:sz w:val="22"/>
          <w:szCs w:val="22"/>
          <w:lang w:eastAsia="zh-TW"/>
        </w:rPr>
      </w:pPr>
      <w:r w:rsidRPr="005D62CB">
        <w:rPr>
          <w:rFonts w:ascii="Times New Roman" w:eastAsia="SimSun" w:hAnsi="Times New Roman" w:cs="Times New Roman"/>
          <w:sz w:val="22"/>
          <w:szCs w:val="22"/>
          <w:lang w:eastAsia="zh-TW"/>
        </w:rPr>
        <w:t>FFS: Use starting or ending slot of the RAR window as reference time</w:t>
      </w:r>
    </w:p>
    <w:p w14:paraId="4115288A" w14:textId="77777777" w:rsidR="005D62CB" w:rsidRPr="005D62CB" w:rsidRDefault="005D62CB" w:rsidP="005D62CB">
      <w:pPr>
        <w:rPr>
          <w:rFonts w:ascii="Times New Roman" w:eastAsia="Batang" w:hAnsi="Times New Roman" w:cs="Times New Roman"/>
          <w:sz w:val="22"/>
          <w:szCs w:val="22"/>
          <w:lang w:eastAsia="x-none"/>
        </w:rPr>
      </w:pPr>
      <w:r w:rsidRPr="005D62CB">
        <w:rPr>
          <w:rFonts w:ascii="Times New Roman" w:eastAsia="Batang" w:hAnsi="Times New Roman" w:cs="Times New Roman"/>
          <w:sz w:val="22"/>
          <w:szCs w:val="22"/>
          <w:highlight w:val="green"/>
          <w:lang w:eastAsia="x-none"/>
        </w:rPr>
        <w:t>Agreement</w:t>
      </w:r>
    </w:p>
    <w:p w14:paraId="63C0FFC9" w14:textId="77777777" w:rsidR="005D62CB" w:rsidRPr="005D62CB" w:rsidRDefault="005D62CB" w:rsidP="005D62CB">
      <w:pPr>
        <w:rPr>
          <w:rFonts w:ascii="Times New Roman" w:eastAsia="PMingLiU" w:hAnsi="Times New Roman" w:cs="Times New Roman"/>
          <w:sz w:val="22"/>
          <w:szCs w:val="22"/>
          <w:lang w:eastAsia="zh-TW"/>
        </w:rPr>
      </w:pPr>
      <w:r w:rsidRPr="005D62CB">
        <w:rPr>
          <w:rFonts w:ascii="Times New Roman" w:eastAsia="PMingLiU" w:hAnsi="Times New Roman" w:cs="Times New Roman"/>
          <w:sz w:val="22"/>
          <w:szCs w:val="22"/>
          <w:lang w:eastAsia="zh-TW"/>
        </w:rPr>
        <w:t>The duration of the time window for on-demand SIB1 is indicated in the UL WUS configuration.</w:t>
      </w:r>
    </w:p>
    <w:p w14:paraId="7E21B10F" w14:textId="77777777" w:rsidR="005D62CB" w:rsidRPr="005D62CB" w:rsidRDefault="005D62CB" w:rsidP="005D62CB">
      <w:pPr>
        <w:numPr>
          <w:ilvl w:val="0"/>
          <w:numId w:val="8"/>
        </w:numPr>
        <w:overflowPunct w:val="0"/>
        <w:autoSpaceDE w:val="0"/>
        <w:autoSpaceDN w:val="0"/>
        <w:adjustRightInd w:val="0"/>
        <w:spacing w:after="180"/>
        <w:contextualSpacing/>
        <w:textAlignment w:val="baseline"/>
        <w:rPr>
          <w:rFonts w:ascii="Times New Roman" w:eastAsia="SimSun" w:hAnsi="Times New Roman" w:cs="Times New Roman"/>
          <w:sz w:val="22"/>
          <w:szCs w:val="22"/>
          <w:lang w:eastAsia="zh-TW"/>
        </w:rPr>
      </w:pPr>
      <w:r w:rsidRPr="005D62CB">
        <w:rPr>
          <w:rFonts w:ascii="Times New Roman" w:eastAsia="SimSun" w:hAnsi="Times New Roman" w:cs="Times New Roman"/>
          <w:sz w:val="22"/>
          <w:szCs w:val="22"/>
          <w:lang w:eastAsia="zh-TW"/>
        </w:rPr>
        <w:t>Unit of the duration is in slot</w:t>
      </w:r>
    </w:p>
    <w:p w14:paraId="6D9293FE" w14:textId="77777777" w:rsidR="005D62CB" w:rsidRPr="005D62CB" w:rsidRDefault="005D62CB" w:rsidP="005D62CB">
      <w:pPr>
        <w:numPr>
          <w:ilvl w:val="0"/>
          <w:numId w:val="8"/>
        </w:numPr>
        <w:overflowPunct w:val="0"/>
        <w:autoSpaceDE w:val="0"/>
        <w:autoSpaceDN w:val="0"/>
        <w:adjustRightInd w:val="0"/>
        <w:spacing w:after="180"/>
        <w:contextualSpacing/>
        <w:textAlignment w:val="baseline"/>
        <w:rPr>
          <w:rFonts w:ascii="Times New Roman" w:eastAsia="SimSun" w:hAnsi="Times New Roman" w:cs="Times New Roman"/>
          <w:sz w:val="22"/>
          <w:szCs w:val="22"/>
          <w:lang w:eastAsia="zh-TW"/>
        </w:rPr>
      </w:pPr>
      <w:r w:rsidRPr="005D62CB">
        <w:rPr>
          <w:rFonts w:ascii="Times New Roman" w:eastAsia="SimSun" w:hAnsi="Times New Roman" w:cs="Times New Roman"/>
          <w:sz w:val="22"/>
          <w:szCs w:val="22"/>
          <w:lang w:eastAsia="zh-TW"/>
        </w:rPr>
        <w:t>FFS: Starting time</w:t>
      </w:r>
    </w:p>
    <w:p w14:paraId="2B4467BE" w14:textId="77777777" w:rsidR="005D62CB" w:rsidRPr="005D62CB" w:rsidRDefault="005D62CB" w:rsidP="005D62CB">
      <w:pPr>
        <w:rPr>
          <w:rFonts w:ascii="Times New Roman" w:hAnsi="Times New Roman"/>
          <w:sz w:val="22"/>
          <w:szCs w:val="22"/>
        </w:rPr>
      </w:pPr>
    </w:p>
    <w:p w14:paraId="7A4CB039" w14:textId="77777777" w:rsidR="005D62CB" w:rsidRPr="005D62CB" w:rsidRDefault="005D62CB" w:rsidP="005D62CB">
      <w:pPr>
        <w:rPr>
          <w:rFonts w:ascii="Times New Roman" w:hAnsi="Times New Roman"/>
          <w:sz w:val="22"/>
          <w:szCs w:val="22"/>
        </w:rPr>
      </w:pPr>
      <w:r w:rsidRPr="005D62CB">
        <w:rPr>
          <w:rFonts w:ascii="Times New Roman" w:hAnsi="Times New Roman"/>
          <w:sz w:val="22"/>
          <w:szCs w:val="22"/>
        </w:rPr>
        <w:t xml:space="preserve">On how to </w:t>
      </w:r>
      <w:r w:rsidRPr="005D62CB">
        <w:rPr>
          <w:rFonts w:ascii="Times New Roman" w:hAnsi="Times New Roman"/>
          <w:iCs/>
          <w:sz w:val="22"/>
          <w:szCs w:val="22"/>
          <w:lang w:eastAsia="zh-TW"/>
        </w:rPr>
        <w:t>use PDCCH-ConfigSIB1 for R19 NES-capable UE in MIB of NES Cell when K_SSB = 30 in FR1 or K_SSB = 14 in FR2 on NES cell if SSB of NES cell is on the sync raster, down-select from the following options:</w:t>
      </w:r>
    </w:p>
    <w:p w14:paraId="6B11707E" w14:textId="77777777" w:rsidR="005D62CB" w:rsidRPr="005D62CB" w:rsidRDefault="005D62CB" w:rsidP="005D62CB">
      <w:pPr>
        <w:numPr>
          <w:ilvl w:val="0"/>
          <w:numId w:val="3"/>
        </w:numPr>
        <w:rPr>
          <w:rFonts w:ascii="Times New Roman" w:eastAsia="PMingLiU" w:hAnsi="Times New Roman"/>
          <w:sz w:val="22"/>
          <w:szCs w:val="22"/>
          <w:lang w:eastAsia="zh-TW"/>
        </w:rPr>
      </w:pPr>
      <w:r w:rsidRPr="005D62CB">
        <w:rPr>
          <w:rFonts w:ascii="Times New Roman" w:eastAsia="PMingLiU" w:hAnsi="Times New Roman"/>
          <w:sz w:val="22"/>
          <w:szCs w:val="22"/>
          <w:lang w:eastAsia="zh-TW"/>
        </w:rPr>
        <w:t>Option 1: Use it to indicate frequency assistance information to search SSB for Cell A</w:t>
      </w:r>
    </w:p>
    <w:p w14:paraId="1715804C" w14:textId="77777777" w:rsidR="005D62CB" w:rsidRPr="005D62CB" w:rsidRDefault="005D62CB" w:rsidP="005D62CB">
      <w:pPr>
        <w:numPr>
          <w:ilvl w:val="1"/>
          <w:numId w:val="3"/>
        </w:numPr>
        <w:rPr>
          <w:rFonts w:ascii="Times New Roman" w:eastAsia="PMingLiU" w:hAnsi="Times New Roman"/>
          <w:sz w:val="22"/>
          <w:szCs w:val="22"/>
          <w:lang w:eastAsia="zh-TW"/>
        </w:rPr>
      </w:pPr>
      <w:r w:rsidRPr="005D62CB">
        <w:rPr>
          <w:rFonts w:ascii="Times New Roman" w:eastAsia="PMingLiU" w:hAnsi="Times New Roman"/>
          <w:sz w:val="22"/>
          <w:szCs w:val="22"/>
          <w:lang w:eastAsia="zh-TW"/>
        </w:rPr>
        <w:t>FFS: Details on the range/granularity of the frequency assistance information</w:t>
      </w:r>
    </w:p>
    <w:p w14:paraId="2EE79417" w14:textId="77777777" w:rsidR="005D62CB" w:rsidRPr="005D62CB" w:rsidRDefault="005D62CB" w:rsidP="005D62CB">
      <w:pPr>
        <w:numPr>
          <w:ilvl w:val="1"/>
          <w:numId w:val="3"/>
        </w:numPr>
        <w:rPr>
          <w:rFonts w:ascii="Times New Roman" w:eastAsia="PMingLiU" w:hAnsi="Times New Roman"/>
          <w:sz w:val="22"/>
          <w:szCs w:val="22"/>
          <w:lang w:eastAsia="zh-TW"/>
        </w:rPr>
      </w:pPr>
      <w:r w:rsidRPr="005D62CB">
        <w:rPr>
          <w:rFonts w:ascii="Times New Roman" w:eastAsia="PMingLiU" w:hAnsi="Times New Roman"/>
          <w:sz w:val="22"/>
          <w:szCs w:val="22"/>
          <w:lang w:eastAsia="zh-TW"/>
        </w:rPr>
        <w:t>FFS: Potential impact to RAN3</w:t>
      </w:r>
    </w:p>
    <w:p w14:paraId="0528FDD7" w14:textId="77777777" w:rsidR="005D62CB" w:rsidRPr="005D62CB" w:rsidRDefault="005D62CB" w:rsidP="005D62CB">
      <w:pPr>
        <w:numPr>
          <w:ilvl w:val="0"/>
          <w:numId w:val="3"/>
        </w:numPr>
        <w:rPr>
          <w:rFonts w:ascii="Times New Roman" w:eastAsia="PMingLiU" w:hAnsi="Times New Roman"/>
          <w:sz w:val="22"/>
          <w:szCs w:val="22"/>
          <w:lang w:eastAsia="zh-TW"/>
        </w:rPr>
      </w:pPr>
      <w:r w:rsidRPr="005D62CB">
        <w:rPr>
          <w:rFonts w:ascii="Times New Roman" w:eastAsia="PMingLiU" w:hAnsi="Times New Roman"/>
          <w:sz w:val="22"/>
          <w:szCs w:val="22"/>
          <w:lang w:eastAsia="zh-TW"/>
        </w:rPr>
        <w:lastRenderedPageBreak/>
        <w:t>Option 2: Use it to indicate</w:t>
      </w:r>
      <w:r w:rsidRPr="005D62CB">
        <w:rPr>
          <w:rFonts w:ascii="Times New Roman" w:hAnsi="Times New Roman"/>
          <w:i/>
          <w:iCs/>
          <w:sz w:val="22"/>
          <w:szCs w:val="22"/>
          <w:lang w:eastAsia="zh-CN"/>
        </w:rPr>
        <w:t xml:space="preserve"> searchSpaceZero</w:t>
      </w:r>
      <w:r w:rsidRPr="005D62CB">
        <w:rPr>
          <w:rFonts w:ascii="Times New Roman" w:hAnsi="Times New Roman"/>
          <w:sz w:val="22"/>
          <w:szCs w:val="22"/>
          <w:lang w:eastAsia="zh-CN"/>
        </w:rPr>
        <w:t xml:space="preserve"> and </w:t>
      </w:r>
      <w:r w:rsidRPr="005D62CB">
        <w:rPr>
          <w:rFonts w:ascii="Times New Roman" w:hAnsi="Times New Roman"/>
          <w:i/>
          <w:iCs/>
          <w:sz w:val="22"/>
          <w:szCs w:val="22"/>
          <w:lang w:eastAsia="zh-CN"/>
        </w:rPr>
        <w:t xml:space="preserve">controlResourceSetZero </w:t>
      </w:r>
      <w:r w:rsidRPr="005D62CB">
        <w:rPr>
          <w:rFonts w:ascii="Times New Roman" w:hAnsi="Times New Roman"/>
          <w:sz w:val="22"/>
          <w:szCs w:val="22"/>
          <w:lang w:eastAsia="zh-CN"/>
        </w:rPr>
        <w:t>of OD-SIB1</w:t>
      </w:r>
    </w:p>
    <w:p w14:paraId="109EDF86" w14:textId="77777777" w:rsidR="005D62CB" w:rsidRPr="005D62CB" w:rsidRDefault="005D62CB" w:rsidP="005D62CB">
      <w:pPr>
        <w:numPr>
          <w:ilvl w:val="0"/>
          <w:numId w:val="3"/>
        </w:numPr>
        <w:rPr>
          <w:rFonts w:ascii="Times New Roman" w:eastAsia="PMingLiU" w:hAnsi="Times New Roman"/>
          <w:sz w:val="22"/>
          <w:szCs w:val="22"/>
          <w:lang w:eastAsia="zh-TW"/>
        </w:rPr>
      </w:pPr>
      <w:r w:rsidRPr="005D62CB">
        <w:rPr>
          <w:rFonts w:ascii="Times New Roman" w:eastAsia="PMingLiU" w:hAnsi="Times New Roman"/>
          <w:sz w:val="22"/>
          <w:szCs w:val="22"/>
          <w:lang w:eastAsia="zh-TW"/>
        </w:rPr>
        <w:t>Option 3: Above feature is not supported</w:t>
      </w:r>
      <w:r w:rsidRPr="005D62CB">
        <w:rPr>
          <w:rFonts w:ascii="Times New Roman" w:hAnsi="Times New Roman"/>
          <w:iCs/>
          <w:sz w:val="22"/>
          <w:szCs w:val="22"/>
          <w:lang w:eastAsia="zh-TW"/>
        </w:rPr>
        <w:t>.</w:t>
      </w:r>
    </w:p>
    <w:p w14:paraId="39F1D6EB" w14:textId="77777777" w:rsidR="005D62CB" w:rsidRPr="005D62CB" w:rsidRDefault="005D62CB" w:rsidP="005D62CB">
      <w:pPr>
        <w:rPr>
          <w:rFonts w:ascii="Times New Roman" w:hAnsi="Times New Roman"/>
          <w:sz w:val="22"/>
          <w:szCs w:val="22"/>
          <w:lang w:eastAsia="x-none"/>
        </w:rPr>
      </w:pPr>
      <w:r w:rsidRPr="005D62CB">
        <w:rPr>
          <w:rFonts w:ascii="Times New Roman" w:hAnsi="Times New Roman"/>
          <w:sz w:val="22"/>
          <w:szCs w:val="22"/>
          <w:lang w:eastAsia="x-none"/>
        </w:rPr>
        <w:t>At least the contents of RAR in response to SI request are included in RAR in response to UL WUS.</w:t>
      </w:r>
    </w:p>
    <w:p w14:paraId="0DCEDAE7" w14:textId="77777777" w:rsidR="005D62CB" w:rsidRPr="005D62CB" w:rsidRDefault="005D62CB" w:rsidP="005D62CB">
      <w:pPr>
        <w:rPr>
          <w:rFonts w:ascii="Times New Roman" w:hAnsi="Times New Roman"/>
          <w:sz w:val="22"/>
          <w:szCs w:val="22"/>
          <w:lang w:eastAsia="x-none"/>
        </w:rPr>
      </w:pPr>
    </w:p>
    <w:p w14:paraId="53B0881D" w14:textId="77777777" w:rsidR="005D62CB" w:rsidRPr="005D62CB" w:rsidRDefault="005D62CB" w:rsidP="005D62CB">
      <w:pPr>
        <w:rPr>
          <w:rFonts w:ascii="Times New Roman" w:hAnsi="Times New Roman"/>
          <w:b/>
          <w:bCs/>
          <w:sz w:val="22"/>
          <w:szCs w:val="22"/>
          <w:lang w:eastAsia="x-none"/>
        </w:rPr>
      </w:pPr>
      <w:r w:rsidRPr="005D62CB">
        <w:rPr>
          <w:rFonts w:ascii="Times New Roman" w:hAnsi="Times New Roman"/>
          <w:b/>
          <w:bCs/>
          <w:sz w:val="22"/>
          <w:szCs w:val="22"/>
          <w:lang w:eastAsia="x-none"/>
        </w:rPr>
        <w:t>Conclusion</w:t>
      </w:r>
    </w:p>
    <w:p w14:paraId="3662A337" w14:textId="77777777" w:rsidR="005D62CB" w:rsidRPr="005D62CB" w:rsidRDefault="005D62CB" w:rsidP="005D62CB">
      <w:pPr>
        <w:rPr>
          <w:rFonts w:ascii="Times New Roman" w:hAnsi="Times New Roman"/>
          <w:sz w:val="22"/>
          <w:szCs w:val="22"/>
          <w:lang w:eastAsia="x-none"/>
        </w:rPr>
      </w:pPr>
      <w:r w:rsidRPr="005D62CB">
        <w:rPr>
          <w:rFonts w:ascii="Times New Roman" w:hAnsi="Times New Roman"/>
          <w:sz w:val="22"/>
          <w:szCs w:val="22"/>
          <w:lang w:eastAsia="x-none"/>
        </w:rPr>
        <w:t>There is no RAN1 consensus to support UL WUS repetition in Rel-19.</w:t>
      </w:r>
    </w:p>
    <w:p w14:paraId="011C574A" w14:textId="77777777" w:rsidR="005D62CB" w:rsidRPr="00FE767B" w:rsidRDefault="005D62CB" w:rsidP="005D62CB">
      <w:pPr>
        <w:rPr>
          <w:rFonts w:ascii="Times New Roman" w:hAnsi="Times New Roman"/>
          <w:sz w:val="22"/>
          <w:szCs w:val="22"/>
          <w:lang w:eastAsia="x-none"/>
        </w:rPr>
      </w:pPr>
    </w:p>
    <w:p w14:paraId="374D7159" w14:textId="77777777" w:rsidR="005D62CB" w:rsidRPr="00FE767B" w:rsidRDefault="005D62CB" w:rsidP="005D62CB">
      <w:pPr>
        <w:rPr>
          <w:rFonts w:ascii="Times New Roman" w:hAnsi="Times New Roman"/>
          <w:sz w:val="22"/>
          <w:szCs w:val="22"/>
          <w:lang w:eastAsia="x-none"/>
        </w:rPr>
      </w:pPr>
      <w:r w:rsidRPr="00FE767B">
        <w:rPr>
          <w:rFonts w:ascii="Times New Roman" w:hAnsi="Times New Roman"/>
          <w:sz w:val="22"/>
          <w:szCs w:val="22"/>
          <w:highlight w:val="green"/>
          <w:lang w:eastAsia="x-none"/>
        </w:rPr>
        <w:t>Agreement</w:t>
      </w:r>
    </w:p>
    <w:p w14:paraId="31023767" w14:textId="77777777" w:rsidR="005D62CB" w:rsidRPr="00FE767B" w:rsidRDefault="005D62CB" w:rsidP="005D62CB">
      <w:pPr>
        <w:rPr>
          <w:rFonts w:ascii="Times New Roman" w:hAnsi="Times New Roman"/>
          <w:sz w:val="22"/>
          <w:szCs w:val="22"/>
        </w:rPr>
      </w:pPr>
      <w:r w:rsidRPr="00FE767B">
        <w:rPr>
          <w:rFonts w:ascii="Times New Roman" w:hAnsi="Times New Roman"/>
          <w:sz w:val="22"/>
          <w:szCs w:val="22"/>
        </w:rPr>
        <w:t xml:space="preserve">The mapping rule between </w:t>
      </w:r>
      <w:r w:rsidRPr="00FE767B">
        <w:rPr>
          <w:rFonts w:ascii="Times New Roman" w:hAnsi="Times New Roman"/>
          <w:i/>
          <w:iCs/>
          <w:sz w:val="22"/>
          <w:szCs w:val="22"/>
        </w:rPr>
        <w:t>ra-PreambleStartIndex</w:t>
      </w:r>
      <w:r w:rsidRPr="00FE767B">
        <w:rPr>
          <w:rFonts w:ascii="Times New Roman" w:hAnsi="Times New Roman"/>
          <w:sz w:val="22"/>
          <w:szCs w:val="22"/>
        </w:rPr>
        <w:t xml:space="preserve"> for OD-SIB1 and SSB follows the mapping rule between </w:t>
      </w:r>
      <w:r w:rsidRPr="00FE767B">
        <w:rPr>
          <w:rFonts w:ascii="Times New Roman" w:hAnsi="Times New Roman"/>
          <w:i/>
          <w:iCs/>
          <w:sz w:val="22"/>
          <w:szCs w:val="22"/>
        </w:rPr>
        <w:t>ra-PreambleStartIndex</w:t>
      </w:r>
      <w:r w:rsidRPr="00FE767B">
        <w:rPr>
          <w:rFonts w:ascii="Times New Roman" w:hAnsi="Times New Roman"/>
          <w:sz w:val="22"/>
          <w:szCs w:val="22"/>
        </w:rPr>
        <w:t xml:space="preserve"> for OSI request and SSB as in legacy specification.</w:t>
      </w:r>
    </w:p>
    <w:p w14:paraId="718E20D7" w14:textId="3303C633" w:rsidR="00B33EB3"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w:t>
      </w:r>
      <w:r w:rsidR="005D62CB" w:rsidRPr="005D62CB">
        <w:rPr>
          <w:rFonts w:ascii="Times New Roman" w:eastAsia="SimSun" w:hAnsi="Times New Roman" w:cs="Times New Roman"/>
          <w:sz w:val="22"/>
          <w:szCs w:val="22"/>
          <w:lang w:eastAsia="zh-CN"/>
        </w:rPr>
        <w:t xml:space="preserve">and transmission </w:t>
      </w:r>
      <w:r w:rsidR="006F18A5">
        <w:rPr>
          <w:rFonts w:ascii="Times New Roman" w:eastAsia="SimSun" w:hAnsi="Times New Roman" w:cs="Times New Roman"/>
          <w:sz w:val="22"/>
          <w:szCs w:val="22"/>
          <w:lang w:eastAsia="zh-CN"/>
        </w:rPr>
        <w:t xml:space="preserve">of on-demand SIB1, wake-up-signal configuration and </w:t>
      </w:r>
      <w:r w:rsidR="00ED4E3F" w:rsidRPr="00ED4E3F">
        <w:rPr>
          <w:rFonts w:ascii="Times New Roman" w:eastAsia="SimSun" w:hAnsi="Times New Roman" w:cs="Times New Roman"/>
          <w:sz w:val="22"/>
          <w:szCs w:val="22"/>
          <w:lang w:eastAsia="zh-CN"/>
        </w:rPr>
        <w:t xml:space="preserve">our view on </w:t>
      </w:r>
      <w:r w:rsidR="00BD7330">
        <w:rPr>
          <w:rFonts w:ascii="Times New Roman" w:eastAsia="SimSun" w:hAnsi="Times New Roman" w:cs="Times New Roman"/>
          <w:sz w:val="22"/>
          <w:szCs w:val="22"/>
          <w:lang w:eastAsia="zh-CN"/>
        </w:rPr>
        <w:t xml:space="preserve">handling of multiple </w:t>
      </w:r>
      <w:r w:rsidR="001B3708" w:rsidRPr="001B3708">
        <w:rPr>
          <w:rFonts w:ascii="Times New Roman" w:eastAsia="SimSun" w:hAnsi="Times New Roman" w:cs="Times New Roman"/>
          <w:sz w:val="22"/>
          <w:szCs w:val="22"/>
          <w:lang w:eastAsia="zh-CN"/>
        </w:rPr>
        <w:t>UE</w:t>
      </w:r>
      <w:r w:rsidR="00BD7330">
        <w:rPr>
          <w:rFonts w:ascii="Times New Roman" w:eastAsia="SimSun" w:hAnsi="Times New Roman" w:cs="Times New Roman"/>
          <w:sz w:val="22"/>
          <w:szCs w:val="22"/>
          <w:lang w:eastAsia="zh-CN"/>
        </w:rPr>
        <w:t>s’</w:t>
      </w:r>
      <w:r w:rsidR="001B3708" w:rsidRPr="001B3708">
        <w:rPr>
          <w:rFonts w:ascii="Times New Roman" w:eastAsia="SimSun" w:hAnsi="Times New Roman" w:cs="Times New Roman"/>
          <w:sz w:val="22"/>
          <w:szCs w:val="22"/>
          <w:lang w:eastAsia="zh-CN"/>
        </w:rPr>
        <w:t xml:space="preserve"> request for on-demand SIB1.</w:t>
      </w:r>
    </w:p>
    <w:p w14:paraId="425F4E48" w14:textId="3D7253F2" w:rsidR="00B33EB3" w:rsidRPr="0094004F" w:rsidRDefault="00B33EB3" w:rsidP="00B33EB3">
      <w:pPr>
        <w:pStyle w:val="Heading1"/>
        <w:spacing w:before="240" w:after="240"/>
        <w:ind w:left="578" w:hanging="578"/>
        <w:rPr>
          <w:lang w:eastAsia="zh-CN"/>
        </w:rPr>
      </w:pPr>
      <w:bookmarkStart w:id="3" w:name="_Ref129681832"/>
      <w:r>
        <w:rPr>
          <w:lang w:eastAsia="zh-CN"/>
        </w:rPr>
        <w:t>Discussion</w:t>
      </w:r>
    </w:p>
    <w:p w14:paraId="21311515" w14:textId="15EA1A80" w:rsidR="00CC4C51" w:rsidRDefault="009D7011" w:rsidP="00A94799">
      <w:pPr>
        <w:pStyle w:val="Heading2"/>
        <w:spacing w:before="240" w:after="240"/>
        <w:rPr>
          <w:lang w:val="en-GB" w:eastAsia="zh-CN"/>
        </w:rPr>
      </w:pPr>
      <w:bookmarkStart w:id="4" w:name="_Hlk67056900"/>
      <w:r w:rsidRPr="009D7011">
        <w:rPr>
          <w:lang w:val="en-GB" w:eastAsia="zh-CN"/>
        </w:rPr>
        <w:t>Indication of on-demand SIB1</w:t>
      </w:r>
    </w:p>
    <w:p w14:paraId="29930F43" w14:textId="5F152838" w:rsidR="00822AC6" w:rsidRDefault="009471EE" w:rsidP="00BC477B">
      <w:pPr>
        <w:spacing w:before="240" w:afterLines="60" w:after="144"/>
        <w:jc w:val="both"/>
        <w:rPr>
          <w:rFonts w:ascii="Times New Roman" w:eastAsia="Times New Roman" w:hAnsi="Times New Roman" w:cs="Times New Roman"/>
          <w:sz w:val="22"/>
          <w:szCs w:val="23"/>
          <w:lang w:eastAsia="en-US"/>
        </w:rPr>
      </w:pPr>
      <w:bookmarkStart w:id="5" w:name="_Hlk134806529"/>
      <w:bookmarkStart w:id="6" w:name="_Hlk134739865"/>
      <w:r w:rsidRPr="009471EE">
        <w:rPr>
          <w:rFonts w:ascii="Times New Roman" w:eastAsia="Times New Roman" w:hAnsi="Times New Roman" w:cs="Times New Roman"/>
          <w:sz w:val="22"/>
          <w:szCs w:val="23"/>
          <w:lang w:eastAsia="en-US"/>
        </w:rPr>
        <w:t xml:space="preserve">UE in idle/inactive state </w:t>
      </w:r>
      <w:r w:rsidR="006D6ED8">
        <w:rPr>
          <w:rFonts w:ascii="Times New Roman" w:eastAsia="Times New Roman" w:hAnsi="Times New Roman" w:cs="Times New Roman"/>
          <w:sz w:val="22"/>
          <w:szCs w:val="23"/>
          <w:lang w:eastAsia="en-US"/>
        </w:rPr>
        <w:t xml:space="preserve">needs </w:t>
      </w:r>
      <w:r w:rsidRPr="009471EE">
        <w:rPr>
          <w:rFonts w:ascii="Times New Roman" w:eastAsia="Times New Roman" w:hAnsi="Times New Roman" w:cs="Times New Roman"/>
          <w:sz w:val="22"/>
          <w:szCs w:val="23"/>
          <w:lang w:eastAsia="en-US"/>
        </w:rPr>
        <w:t>to determine whether to transmit WUS (if SIB1 is on</w:t>
      </w:r>
      <w:r w:rsidR="00711AC0">
        <w:rPr>
          <w:rFonts w:ascii="Times New Roman" w:eastAsia="Times New Roman" w:hAnsi="Times New Roman" w:cs="Times New Roman"/>
          <w:sz w:val="22"/>
          <w:szCs w:val="23"/>
          <w:lang w:eastAsia="en-US"/>
        </w:rPr>
        <w:t>-</w:t>
      </w:r>
      <w:r w:rsidRPr="009471EE">
        <w:rPr>
          <w:rFonts w:ascii="Times New Roman" w:eastAsia="Times New Roman" w:hAnsi="Times New Roman" w:cs="Times New Roman"/>
          <w:sz w:val="22"/>
          <w:szCs w:val="23"/>
          <w:lang w:eastAsia="en-US"/>
        </w:rPr>
        <w:t xml:space="preserve">demand) or whether to receive SIB1 using </w:t>
      </w:r>
      <w:r w:rsidR="00F610DB">
        <w:rPr>
          <w:rFonts w:ascii="Times New Roman" w:eastAsia="Times New Roman" w:hAnsi="Times New Roman" w:cs="Times New Roman"/>
          <w:sz w:val="22"/>
          <w:szCs w:val="23"/>
          <w:lang w:eastAsia="en-US"/>
        </w:rPr>
        <w:t xml:space="preserve">the </w:t>
      </w:r>
      <w:r w:rsidRPr="009471EE">
        <w:rPr>
          <w:rFonts w:ascii="Times New Roman" w:eastAsia="Times New Roman" w:hAnsi="Times New Roman" w:cs="Times New Roman"/>
          <w:sz w:val="22"/>
          <w:szCs w:val="23"/>
          <w:lang w:eastAsia="en-US"/>
        </w:rPr>
        <w:t>legacy procedure</w:t>
      </w:r>
      <w:r w:rsidR="00711AC0">
        <w:rPr>
          <w:rFonts w:ascii="Times New Roman" w:eastAsia="Times New Roman" w:hAnsi="Times New Roman" w:cs="Times New Roman"/>
          <w:sz w:val="22"/>
          <w:szCs w:val="23"/>
          <w:lang w:eastAsia="en-US"/>
        </w:rPr>
        <w:t xml:space="preserve">. </w:t>
      </w:r>
      <w:r w:rsidR="00822AC6">
        <w:rPr>
          <w:rFonts w:ascii="Times New Roman" w:eastAsia="Times New Roman" w:hAnsi="Times New Roman" w:cs="Times New Roman"/>
          <w:sz w:val="22"/>
          <w:szCs w:val="23"/>
          <w:lang w:eastAsia="en-US"/>
        </w:rPr>
        <w:t>This discussion</w:t>
      </w:r>
      <w:r w:rsidR="00822AC6" w:rsidRPr="00822AC6">
        <w:rPr>
          <w:rFonts w:ascii="Times New Roman" w:eastAsia="Times New Roman" w:hAnsi="Times New Roman" w:cs="Times New Roman"/>
          <w:sz w:val="22"/>
          <w:szCs w:val="23"/>
          <w:lang w:eastAsia="en-US"/>
        </w:rPr>
        <w:t xml:space="preserve"> is related to a wider </w:t>
      </w:r>
      <w:r w:rsidR="00822AC6">
        <w:rPr>
          <w:rFonts w:ascii="Times New Roman" w:eastAsia="Times New Roman" w:hAnsi="Times New Roman" w:cs="Times New Roman"/>
          <w:sz w:val="22"/>
          <w:szCs w:val="23"/>
          <w:lang w:eastAsia="en-US"/>
        </w:rPr>
        <w:t>argument</w:t>
      </w:r>
      <w:r w:rsidR="00822AC6" w:rsidRPr="00822AC6">
        <w:rPr>
          <w:rFonts w:ascii="Times New Roman" w:eastAsia="Times New Roman" w:hAnsi="Times New Roman" w:cs="Times New Roman"/>
          <w:sz w:val="22"/>
          <w:szCs w:val="23"/>
          <w:lang w:eastAsia="en-US"/>
        </w:rPr>
        <w:t xml:space="preserve"> whether NES cell with on-demand SSB should have CD-SSB or non-CD-SSB. </w:t>
      </w:r>
      <w:r w:rsidR="00822AC6">
        <w:rPr>
          <w:rFonts w:ascii="Times New Roman" w:eastAsia="Times New Roman" w:hAnsi="Times New Roman" w:cs="Times New Roman"/>
          <w:sz w:val="22"/>
          <w:szCs w:val="23"/>
          <w:lang w:eastAsia="en-US"/>
        </w:rPr>
        <w:t xml:space="preserve">We think that NES cell with on-demand SIB1 is associated to non-CD-SSB only to bar legacy UEs from camping in the cell. Further, given that </w:t>
      </w:r>
      <w:r w:rsidR="00AC6517">
        <w:rPr>
          <w:rFonts w:ascii="Times New Roman" w:eastAsia="Times New Roman" w:hAnsi="Times New Roman" w:cs="Times New Roman"/>
          <w:sz w:val="22"/>
          <w:szCs w:val="23"/>
          <w:lang w:eastAsia="en-US"/>
        </w:rPr>
        <w:t>PBCH</w:t>
      </w:r>
      <w:r w:rsidR="00822AC6">
        <w:rPr>
          <w:rFonts w:ascii="Times New Roman" w:eastAsia="Times New Roman" w:hAnsi="Times New Roman" w:cs="Times New Roman"/>
          <w:sz w:val="22"/>
          <w:szCs w:val="23"/>
          <w:lang w:eastAsia="en-US"/>
        </w:rPr>
        <w:t xml:space="preserve"> do not provide NES cell’s </w:t>
      </w:r>
      <w:r w:rsidR="00AC6517">
        <w:rPr>
          <w:rFonts w:ascii="Times New Roman" w:eastAsia="Times New Roman" w:hAnsi="Times New Roman" w:cs="Times New Roman"/>
          <w:sz w:val="22"/>
          <w:szCs w:val="23"/>
          <w:lang w:eastAsia="en-US"/>
        </w:rPr>
        <w:t xml:space="preserve">SIB1 </w:t>
      </w:r>
      <w:r w:rsidR="00822AC6">
        <w:rPr>
          <w:rFonts w:ascii="Times New Roman" w:eastAsia="Times New Roman" w:hAnsi="Times New Roman" w:cs="Times New Roman"/>
          <w:sz w:val="22"/>
          <w:szCs w:val="23"/>
          <w:lang w:eastAsia="en-US"/>
        </w:rPr>
        <w:t xml:space="preserve">operational parameters, we can enhance the PBCH payload so that it can assist Rel-19 NES UEs </w:t>
      </w:r>
      <w:r w:rsidR="00590631">
        <w:rPr>
          <w:rFonts w:ascii="Times New Roman" w:eastAsia="Times New Roman" w:hAnsi="Times New Roman" w:cs="Times New Roman"/>
          <w:sz w:val="22"/>
          <w:szCs w:val="23"/>
          <w:lang w:eastAsia="en-US"/>
        </w:rPr>
        <w:t xml:space="preserve">to </w:t>
      </w:r>
      <w:r w:rsidR="00822AC6">
        <w:rPr>
          <w:rFonts w:ascii="Times New Roman" w:eastAsia="Times New Roman" w:hAnsi="Times New Roman" w:cs="Times New Roman"/>
          <w:sz w:val="22"/>
          <w:szCs w:val="23"/>
          <w:lang w:eastAsia="en-US"/>
        </w:rPr>
        <w:t xml:space="preserve">perform cell search operation faster. </w:t>
      </w:r>
    </w:p>
    <w:p w14:paraId="78167DF8" w14:textId="48F5300F" w:rsidR="00822AC6" w:rsidRPr="00822AC6" w:rsidRDefault="00822AC6" w:rsidP="00866166">
      <w:pPr>
        <w:spacing w:before="240" w:afterLines="60" w:after="144"/>
        <w:jc w:val="both"/>
        <w:rPr>
          <w:rFonts w:ascii="Times New Roman" w:eastAsia="SimSun" w:hAnsi="Times New Roman" w:cs="Times New Roman"/>
          <w:b/>
          <w:bCs/>
          <w:i/>
          <w:iCs/>
          <w:kern w:val="2"/>
          <w:sz w:val="22"/>
          <w:szCs w:val="20"/>
          <w:lang w:eastAsia="zh-CN"/>
        </w:rPr>
      </w:pPr>
      <w:r w:rsidRPr="00E63FC5">
        <w:rPr>
          <w:rFonts w:ascii="Times New Roman" w:eastAsia="SimSun" w:hAnsi="Times New Roman" w:cs="Times New Roman"/>
          <w:b/>
          <w:bCs/>
          <w:i/>
          <w:iCs/>
          <w:kern w:val="2"/>
          <w:sz w:val="22"/>
          <w:szCs w:val="20"/>
          <w:lang w:eastAsia="zh-CN"/>
        </w:rPr>
        <w:t xml:space="preserve">Observation </w:t>
      </w:r>
      <w:r w:rsidRPr="00E63FC5">
        <w:rPr>
          <w:rFonts w:ascii="Times New Roman" w:eastAsia="SimSun" w:hAnsi="Times New Roman" w:cs="Times New Roman"/>
          <w:b/>
          <w:bCs/>
          <w:i/>
          <w:iCs/>
          <w:kern w:val="2"/>
          <w:sz w:val="22"/>
          <w:szCs w:val="20"/>
          <w:lang w:eastAsia="zh-CN"/>
        </w:rPr>
        <w:fldChar w:fldCharType="begin"/>
      </w:r>
      <w:r w:rsidRPr="00E63FC5">
        <w:rPr>
          <w:rFonts w:ascii="Times New Roman" w:eastAsia="SimSun" w:hAnsi="Times New Roman" w:cs="Times New Roman"/>
          <w:b/>
          <w:bCs/>
          <w:i/>
          <w:iCs/>
          <w:kern w:val="2"/>
          <w:sz w:val="22"/>
          <w:szCs w:val="20"/>
          <w:lang w:eastAsia="zh-CN"/>
        </w:rPr>
        <w:instrText xml:space="preserve"> SEQ Observation \* ARABIC </w:instrText>
      </w:r>
      <w:r w:rsidRPr="00E63FC5">
        <w:rPr>
          <w:rFonts w:ascii="Times New Roman" w:eastAsia="SimSun" w:hAnsi="Times New Roman" w:cs="Times New Roman"/>
          <w:b/>
          <w:bCs/>
          <w:i/>
          <w:iCs/>
          <w:kern w:val="2"/>
          <w:sz w:val="22"/>
          <w:szCs w:val="20"/>
          <w:lang w:eastAsia="zh-CN"/>
        </w:rPr>
        <w:fldChar w:fldCharType="separate"/>
      </w:r>
      <w:r>
        <w:rPr>
          <w:rFonts w:ascii="Times New Roman" w:eastAsia="SimSun" w:hAnsi="Times New Roman" w:cs="Times New Roman"/>
          <w:b/>
          <w:bCs/>
          <w:i/>
          <w:iCs/>
          <w:noProof/>
          <w:kern w:val="2"/>
          <w:sz w:val="22"/>
          <w:szCs w:val="20"/>
          <w:lang w:eastAsia="zh-CN"/>
        </w:rPr>
        <w:t>1</w:t>
      </w:r>
      <w:r w:rsidRPr="00E63FC5">
        <w:rPr>
          <w:rFonts w:ascii="Times New Roman" w:eastAsia="SimSun" w:hAnsi="Times New Roman" w:cs="Times New Roman"/>
          <w:b/>
          <w:bCs/>
          <w:i/>
          <w:iCs/>
          <w:kern w:val="2"/>
          <w:sz w:val="22"/>
          <w:szCs w:val="20"/>
          <w:lang w:eastAsia="zh-CN"/>
        </w:rPr>
        <w:fldChar w:fldCharType="end"/>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r>
      <w:r>
        <w:rPr>
          <w:rFonts w:ascii="Times New Roman" w:eastAsia="SimSun" w:hAnsi="Times New Roman" w:cs="Times New Roman"/>
          <w:b/>
          <w:bCs/>
          <w:i/>
          <w:iCs/>
          <w:kern w:val="2"/>
          <w:sz w:val="22"/>
          <w:szCs w:val="20"/>
          <w:lang w:eastAsia="zh-CN"/>
        </w:rPr>
        <w:t>Using non CD-SSB for NES cell can robustly bar legacy UEs</w:t>
      </w:r>
      <w:r w:rsidR="00C63568">
        <w:rPr>
          <w:rFonts w:ascii="Times New Roman" w:eastAsia="SimSun" w:hAnsi="Times New Roman" w:cs="Times New Roman"/>
          <w:b/>
          <w:bCs/>
          <w:i/>
          <w:iCs/>
          <w:kern w:val="2"/>
          <w:sz w:val="22"/>
          <w:szCs w:val="20"/>
          <w:lang w:eastAsia="zh-CN"/>
        </w:rPr>
        <w:t xml:space="preserve"> from camping on NES cell</w:t>
      </w:r>
      <w:r w:rsidRPr="00E63FC5">
        <w:rPr>
          <w:rFonts w:ascii="Times New Roman" w:eastAsia="SimSun" w:hAnsi="Times New Roman" w:cs="Times New Roman"/>
          <w:b/>
          <w:bCs/>
          <w:i/>
          <w:iCs/>
          <w:kern w:val="2"/>
          <w:sz w:val="22"/>
          <w:szCs w:val="20"/>
          <w:lang w:eastAsia="zh-CN"/>
        </w:rPr>
        <w:t>.</w:t>
      </w:r>
    </w:p>
    <w:p w14:paraId="692CE334" w14:textId="3ECD8F3D" w:rsidR="00F17367" w:rsidRPr="00866166" w:rsidRDefault="002035A8" w:rsidP="00866166">
      <w:pPr>
        <w:spacing w:before="240" w:afterLines="60" w:after="144"/>
        <w:jc w:val="both"/>
        <w:rPr>
          <w:rFonts w:ascii="Times New Roman" w:hAnsi="Times New Roman" w:cs="Times New Roman"/>
          <w:i/>
          <w:iCs/>
          <w:sz w:val="22"/>
          <w:szCs w:val="23"/>
        </w:rPr>
      </w:pPr>
      <w:r>
        <w:rPr>
          <w:rFonts w:ascii="Times New Roman" w:hAnsi="Times New Roman" w:cs="Times New Roman" w:hint="eastAsia"/>
          <w:sz w:val="22"/>
          <w:szCs w:val="22"/>
        </w:rPr>
        <w:t>W</w:t>
      </w:r>
      <w:r>
        <w:rPr>
          <w:rFonts w:ascii="Times New Roman" w:hAnsi="Times New Roman" w:cs="Times New Roman"/>
          <w:sz w:val="22"/>
          <w:szCs w:val="22"/>
        </w:rPr>
        <w:t>i</w:t>
      </w:r>
      <w:r>
        <w:rPr>
          <w:rFonts w:ascii="Times New Roman" w:hAnsi="Times New Roman" w:cs="Times New Roman" w:hint="eastAsia"/>
          <w:sz w:val="22"/>
          <w:szCs w:val="22"/>
        </w:rPr>
        <w:t xml:space="preserve">th regard to UE identification of NES cell, </w:t>
      </w:r>
      <w:r w:rsidR="00BC477B">
        <w:rPr>
          <w:rFonts w:ascii="Times New Roman" w:hAnsi="Times New Roman" w:cs="Times New Roman" w:hint="eastAsia"/>
          <w:sz w:val="22"/>
          <w:szCs w:val="22"/>
        </w:rPr>
        <w:t xml:space="preserve">RAN1 has made agreements to </w:t>
      </w:r>
      <w:bookmarkStart w:id="7" w:name="_Hlk178264273"/>
      <w:r w:rsidR="00BC477B" w:rsidRPr="00866166">
        <w:rPr>
          <w:rFonts w:ascii="Times New Roman" w:hAnsi="Times New Roman" w:cs="Times New Roman"/>
          <w:kern w:val="2"/>
          <w:sz w:val="22"/>
          <w:szCs w:val="20"/>
        </w:rPr>
        <w:t>s</w:t>
      </w:r>
      <w:r w:rsidR="00BC477B" w:rsidRPr="00866166">
        <w:rPr>
          <w:rFonts w:ascii="Times New Roman" w:eastAsia="SimSun" w:hAnsi="Times New Roman" w:cs="Times New Roman"/>
          <w:kern w:val="2"/>
          <w:sz w:val="22"/>
          <w:szCs w:val="20"/>
          <w:lang w:eastAsia="zh-CN"/>
        </w:rPr>
        <w:t xml:space="preserve">upport </w:t>
      </w:r>
      <w:r w:rsidR="00BC477B" w:rsidRPr="00866166">
        <w:rPr>
          <w:rFonts w:ascii="Times New Roman" w:hAnsi="Times New Roman" w:cs="Times New Roman"/>
          <w:kern w:val="2"/>
          <w:sz w:val="22"/>
          <w:szCs w:val="20"/>
        </w:rPr>
        <w:t xml:space="preserve"> </w:t>
      </w:r>
      <w:r w:rsidR="00CA4391" w:rsidRPr="00866166">
        <w:rPr>
          <w:rFonts w:ascii="Times New Roman" w:eastAsia="SimSun" w:hAnsi="Times New Roman" w:cs="Times New Roman"/>
          <w:kern w:val="2"/>
          <w:sz w:val="22"/>
          <w:szCs w:val="20"/>
          <w:lang w:eastAsia="zh-CN"/>
        </w:rPr>
        <w:t xml:space="preserve">UE identification of NES cell with on-demand SIB1 by PBCH </w:t>
      </w:r>
      <w:r w:rsidR="006E0BCE" w:rsidRPr="00866166">
        <w:rPr>
          <w:rFonts w:ascii="Times New Roman" w:eastAsia="SimSun" w:hAnsi="Times New Roman" w:cs="Times New Roman"/>
          <w:kern w:val="2"/>
          <w:sz w:val="22"/>
          <w:szCs w:val="20"/>
          <w:lang w:eastAsia="zh-CN"/>
        </w:rPr>
        <w:t xml:space="preserve">payload </w:t>
      </w:r>
      <w:r w:rsidR="00CA4391" w:rsidRPr="00866166">
        <w:rPr>
          <w:rFonts w:ascii="Times New Roman" w:eastAsia="SimSun" w:hAnsi="Times New Roman" w:cs="Times New Roman"/>
          <w:kern w:val="2"/>
          <w:sz w:val="22"/>
          <w:szCs w:val="20"/>
          <w:lang w:eastAsia="zh-CN"/>
        </w:rPr>
        <w:t>of NES cell</w:t>
      </w:r>
      <w:r w:rsidR="00BC477B" w:rsidRPr="00866166">
        <w:rPr>
          <w:rFonts w:ascii="Times New Roman" w:hAnsi="Times New Roman" w:cs="Times New Roman"/>
          <w:kern w:val="2"/>
          <w:sz w:val="22"/>
          <w:szCs w:val="20"/>
        </w:rPr>
        <w:t xml:space="preserve"> and </w:t>
      </w:r>
      <w:r w:rsidR="00BC477B">
        <w:rPr>
          <w:rFonts w:ascii="Times New Roman" w:hAnsi="Times New Roman" w:cs="Times New Roman" w:hint="eastAsia"/>
          <w:kern w:val="2"/>
          <w:sz w:val="22"/>
          <w:szCs w:val="20"/>
        </w:rPr>
        <w:t xml:space="preserve">to </w:t>
      </w:r>
      <w:bookmarkEnd w:id="7"/>
      <w:r w:rsidR="00BC477B" w:rsidRPr="00866166">
        <w:rPr>
          <w:rFonts w:ascii="Times New Roman" w:hAnsi="Times New Roman" w:cs="Times New Roman"/>
          <w:sz w:val="22"/>
          <w:szCs w:val="23"/>
        </w:rPr>
        <w:t>s</w:t>
      </w:r>
      <w:r w:rsidR="00BC477B" w:rsidRPr="00866166">
        <w:rPr>
          <w:rFonts w:ascii="Times New Roman" w:eastAsia="Times New Roman" w:hAnsi="Times New Roman" w:cs="Times New Roman"/>
          <w:sz w:val="22"/>
          <w:szCs w:val="23"/>
          <w:lang w:eastAsia="en-US"/>
        </w:rPr>
        <w:t xml:space="preserve">upport </w:t>
      </w:r>
      <w:r w:rsidR="00F17367" w:rsidRPr="00866166">
        <w:rPr>
          <w:rFonts w:ascii="Times New Roman" w:eastAsia="Times New Roman" w:hAnsi="Times New Roman" w:cs="Times New Roman"/>
          <w:sz w:val="22"/>
          <w:szCs w:val="23"/>
          <w:lang w:eastAsia="en-US"/>
        </w:rPr>
        <w:t>indication of on-demand SIB1 via k_ssb of MIB</w:t>
      </w:r>
      <w:r w:rsidR="00BC477B" w:rsidRPr="00866166">
        <w:rPr>
          <w:rFonts w:ascii="Times New Roman" w:hAnsi="Times New Roman" w:cs="Times New Roman"/>
          <w:sz w:val="22"/>
          <w:szCs w:val="23"/>
        </w:rPr>
        <w:t xml:space="preserve"> as follows.</w:t>
      </w:r>
    </w:p>
    <w:p w14:paraId="5BADBA9F" w14:textId="77777777" w:rsidR="00BC477B" w:rsidRPr="00BC477B" w:rsidRDefault="00BC477B" w:rsidP="00BC477B">
      <w:pPr>
        <w:rPr>
          <w:rFonts w:ascii="Times" w:eastAsia="Batang" w:hAnsi="Times" w:cs="Times New Roman"/>
          <w:b/>
          <w:bCs/>
          <w:sz w:val="20"/>
          <w:lang w:eastAsia="x-none"/>
        </w:rPr>
      </w:pPr>
      <w:r w:rsidRPr="00BC477B">
        <w:rPr>
          <w:rFonts w:ascii="Times" w:eastAsia="Batang" w:hAnsi="Times" w:cs="Times New Roman"/>
          <w:b/>
          <w:bCs/>
          <w:sz w:val="20"/>
          <w:highlight w:val="green"/>
          <w:lang w:eastAsia="x-none"/>
        </w:rPr>
        <w:t>Agreement</w:t>
      </w:r>
    </w:p>
    <w:p w14:paraId="32DD4F7D" w14:textId="77777777" w:rsidR="00BC477B" w:rsidRPr="00BC477B" w:rsidRDefault="00BC477B" w:rsidP="00BC477B">
      <w:pPr>
        <w:rPr>
          <w:rFonts w:ascii="Times" w:eastAsia="PMingLiU" w:hAnsi="Times" w:cs="Times New Roman"/>
          <w:bCs/>
          <w:sz w:val="20"/>
          <w:lang w:eastAsia="zh-TW"/>
        </w:rPr>
      </w:pPr>
      <w:r w:rsidRPr="00BC477B">
        <w:rPr>
          <w:rFonts w:ascii="Times" w:eastAsia="PMingLiU" w:hAnsi="Times" w:cs="Times New Roman"/>
          <w:bCs/>
          <w:sz w:val="20"/>
          <w:lang w:eastAsia="zh-TW"/>
        </w:rPr>
        <w:t>For further work of on-demand SIB1 in idle/inactive mode, it is assumed that:</w:t>
      </w:r>
    </w:p>
    <w:p w14:paraId="6F3F2D33" w14:textId="77777777" w:rsidR="00BC477B" w:rsidRPr="00BC477B" w:rsidRDefault="00BC477B" w:rsidP="00BC477B">
      <w:pPr>
        <w:numPr>
          <w:ilvl w:val="0"/>
          <w:numId w:val="3"/>
        </w:numPr>
        <w:contextualSpacing/>
        <w:rPr>
          <w:rFonts w:ascii="Times" w:eastAsia="PMingLiU" w:hAnsi="Times" w:cs="Times New Roman"/>
          <w:bCs/>
          <w:sz w:val="20"/>
          <w:szCs w:val="20"/>
          <w:lang w:eastAsia="zh-TW"/>
        </w:rPr>
      </w:pPr>
      <w:r w:rsidRPr="00BC477B">
        <w:rPr>
          <w:rFonts w:ascii="Times" w:eastAsia="PMingLiU" w:hAnsi="Times" w:cs="Times New Roman"/>
          <w:bCs/>
          <w:sz w:val="20"/>
          <w:szCs w:val="20"/>
          <w:lang w:eastAsia="zh-TW"/>
        </w:rPr>
        <w:t>SSB transmitted in the NES cell supporting OD-SIB1 is with K_SSB &gt; 23 for FR1 and K_SSB &gt;11 for FR2 if it is transmitted on sync raster</w:t>
      </w:r>
    </w:p>
    <w:p w14:paraId="65B5DF9B" w14:textId="77777777" w:rsidR="00BC477B" w:rsidRPr="00BC477B" w:rsidRDefault="00BC477B" w:rsidP="00BC477B">
      <w:pPr>
        <w:numPr>
          <w:ilvl w:val="0"/>
          <w:numId w:val="3"/>
        </w:numPr>
        <w:contextualSpacing/>
        <w:rPr>
          <w:rFonts w:ascii="Times" w:eastAsia="PMingLiU" w:hAnsi="Times" w:cs="Times New Roman"/>
          <w:bCs/>
          <w:sz w:val="20"/>
          <w:szCs w:val="20"/>
          <w:lang w:eastAsia="zh-TW"/>
        </w:rPr>
      </w:pPr>
      <w:r w:rsidRPr="00BC477B">
        <w:rPr>
          <w:rFonts w:ascii="Times" w:eastAsia="PMingLiU" w:hAnsi="Times" w:cs="Times New Roman"/>
          <w:bCs/>
          <w:sz w:val="20"/>
          <w:szCs w:val="20"/>
          <w:lang w:eastAsia="zh-TW"/>
        </w:rPr>
        <w:t>UE determines a cell supporting OD-SIB1 based at least on UL WUS configuration from Cell A.</w:t>
      </w:r>
    </w:p>
    <w:p w14:paraId="0D5034AC" w14:textId="77777777" w:rsidR="00BC477B" w:rsidRPr="00BC477B" w:rsidRDefault="00BC477B" w:rsidP="00BC477B">
      <w:pPr>
        <w:rPr>
          <w:rFonts w:ascii="Times" w:eastAsia="Batang" w:hAnsi="Times" w:cs="Times New Roman"/>
          <w:sz w:val="20"/>
          <w:lang w:eastAsia="x-none"/>
        </w:rPr>
      </w:pPr>
    </w:p>
    <w:p w14:paraId="65EE6482" w14:textId="77777777" w:rsidR="00BC477B" w:rsidRPr="00BC477B" w:rsidRDefault="00BC477B" w:rsidP="00BC477B">
      <w:pPr>
        <w:rPr>
          <w:rFonts w:ascii="Times" w:eastAsia="Batang" w:hAnsi="Times" w:cs="Times New Roman"/>
          <w:b/>
          <w:bCs/>
          <w:sz w:val="20"/>
          <w:szCs w:val="20"/>
          <w:lang w:val="en-US" w:eastAsia="x-none"/>
        </w:rPr>
      </w:pPr>
      <w:r w:rsidRPr="00BC477B">
        <w:rPr>
          <w:rFonts w:ascii="Times" w:eastAsia="Batang" w:hAnsi="Times" w:cs="Times New Roman"/>
          <w:b/>
          <w:bCs/>
          <w:sz w:val="20"/>
          <w:szCs w:val="20"/>
          <w:highlight w:val="green"/>
          <w:lang w:val="en-US" w:eastAsia="x-none"/>
        </w:rPr>
        <w:t>Agreement</w:t>
      </w:r>
    </w:p>
    <w:p w14:paraId="0592A9BE" w14:textId="77777777" w:rsidR="00BC477B" w:rsidRPr="00BC477B" w:rsidRDefault="00BC477B" w:rsidP="00BC477B">
      <w:pPr>
        <w:rPr>
          <w:rFonts w:ascii="Times" w:eastAsia="Batang" w:hAnsi="Times" w:cs="Times New Roman"/>
          <w:sz w:val="20"/>
          <w:szCs w:val="20"/>
          <w:lang w:eastAsia="en-US"/>
        </w:rPr>
      </w:pPr>
      <w:r w:rsidRPr="00BC477B">
        <w:rPr>
          <w:rFonts w:ascii="Times" w:eastAsia="Batang" w:hAnsi="Times" w:cs="Times New Roman"/>
          <w:sz w:val="20"/>
          <w:szCs w:val="20"/>
          <w:lang w:eastAsia="en-US"/>
        </w:rPr>
        <w:t xml:space="preserve">On how to </w:t>
      </w:r>
      <w:r w:rsidRPr="00BC477B">
        <w:rPr>
          <w:rFonts w:ascii="Times" w:eastAsia="Batang" w:hAnsi="Times" w:cs="Times"/>
          <w:iCs/>
          <w:sz w:val="20"/>
          <w:szCs w:val="20"/>
          <w:lang w:eastAsia="zh-TW"/>
        </w:rPr>
        <w:t>use PDCCH-ConfigSIB1 for R19 NES-capable UE in MIB of NES Cell when K_SSB = 30 in FR1 or K_SSB = 14 in FR2 on NES cell if SSB of NES cell is on the sync raster, down-select from the following options:</w:t>
      </w:r>
    </w:p>
    <w:p w14:paraId="6686A1AF" w14:textId="77777777" w:rsidR="00BC477B" w:rsidRPr="00BC477B" w:rsidRDefault="00BC477B" w:rsidP="00BC477B">
      <w:pPr>
        <w:numPr>
          <w:ilvl w:val="0"/>
          <w:numId w:val="3"/>
        </w:numPr>
        <w:rPr>
          <w:rFonts w:ascii="Times" w:eastAsia="PMingLiU" w:hAnsi="Times" w:cs="Times New Roman"/>
          <w:sz w:val="20"/>
          <w:lang w:eastAsia="zh-TW"/>
        </w:rPr>
      </w:pPr>
      <w:r w:rsidRPr="00BC477B">
        <w:rPr>
          <w:rFonts w:ascii="Times" w:eastAsia="PMingLiU" w:hAnsi="Times" w:cs="Times New Roman"/>
          <w:sz w:val="20"/>
          <w:lang w:eastAsia="zh-TW"/>
        </w:rPr>
        <w:t xml:space="preserve">Option 1: Use it to indicate </w:t>
      </w:r>
      <w:r w:rsidRPr="00BC477B">
        <w:rPr>
          <w:rFonts w:ascii="Times" w:eastAsia="PMingLiU" w:hAnsi="Times" w:cs="Times New Roman"/>
          <w:sz w:val="20"/>
          <w:lang w:val="en-US" w:eastAsia="zh-TW"/>
        </w:rPr>
        <w:t xml:space="preserve">frequency assistance information </w:t>
      </w:r>
      <w:r w:rsidRPr="00BC477B">
        <w:rPr>
          <w:rFonts w:ascii="Times" w:eastAsia="PMingLiU" w:hAnsi="Times" w:cs="Times New Roman"/>
          <w:sz w:val="20"/>
          <w:lang w:eastAsia="zh-TW"/>
        </w:rPr>
        <w:t>to search SSB for Cell A</w:t>
      </w:r>
    </w:p>
    <w:p w14:paraId="55F5913D" w14:textId="77777777" w:rsidR="00BC477B" w:rsidRPr="00BC477B" w:rsidRDefault="00BC477B" w:rsidP="00BC477B">
      <w:pPr>
        <w:numPr>
          <w:ilvl w:val="1"/>
          <w:numId w:val="3"/>
        </w:numPr>
        <w:rPr>
          <w:rFonts w:ascii="Times" w:eastAsia="PMingLiU" w:hAnsi="Times" w:cs="Times New Roman"/>
          <w:sz w:val="20"/>
          <w:lang w:eastAsia="zh-TW"/>
        </w:rPr>
      </w:pPr>
      <w:r w:rsidRPr="00BC477B">
        <w:rPr>
          <w:rFonts w:ascii="Times" w:eastAsia="PMingLiU" w:hAnsi="Times" w:cs="Times New Roman"/>
          <w:sz w:val="20"/>
          <w:lang w:eastAsia="zh-TW"/>
        </w:rPr>
        <w:t xml:space="preserve">FFS: Details on the range/granularity of the </w:t>
      </w:r>
      <w:r w:rsidRPr="00BC477B">
        <w:rPr>
          <w:rFonts w:ascii="Times" w:eastAsia="PMingLiU" w:hAnsi="Times" w:cs="Times New Roman"/>
          <w:sz w:val="20"/>
          <w:lang w:val="en-US" w:eastAsia="zh-TW"/>
        </w:rPr>
        <w:t>frequency assistance information</w:t>
      </w:r>
    </w:p>
    <w:p w14:paraId="48D1A2C2" w14:textId="77777777" w:rsidR="00BC477B" w:rsidRPr="00BC477B" w:rsidRDefault="00BC477B" w:rsidP="00BC477B">
      <w:pPr>
        <w:numPr>
          <w:ilvl w:val="1"/>
          <w:numId w:val="3"/>
        </w:numPr>
        <w:rPr>
          <w:rFonts w:ascii="Times" w:eastAsia="PMingLiU" w:hAnsi="Times" w:cs="Times New Roman"/>
          <w:sz w:val="20"/>
          <w:lang w:eastAsia="zh-TW"/>
        </w:rPr>
      </w:pPr>
      <w:r w:rsidRPr="00BC477B">
        <w:rPr>
          <w:rFonts w:ascii="Times" w:eastAsia="PMingLiU" w:hAnsi="Times" w:cs="Times New Roman"/>
          <w:sz w:val="20"/>
          <w:lang w:eastAsia="zh-TW"/>
        </w:rPr>
        <w:t>FFS: Potential impact to RAN3</w:t>
      </w:r>
    </w:p>
    <w:p w14:paraId="2D5DBEE6" w14:textId="77777777" w:rsidR="00BC477B" w:rsidRPr="00BC477B" w:rsidRDefault="00BC477B" w:rsidP="00BC477B">
      <w:pPr>
        <w:numPr>
          <w:ilvl w:val="0"/>
          <w:numId w:val="3"/>
        </w:numPr>
        <w:rPr>
          <w:rFonts w:ascii="Times" w:eastAsia="PMingLiU" w:hAnsi="Times" w:cs="Times New Roman"/>
          <w:sz w:val="20"/>
          <w:lang w:eastAsia="zh-TW"/>
        </w:rPr>
      </w:pPr>
      <w:r w:rsidRPr="00BC477B">
        <w:rPr>
          <w:rFonts w:ascii="Times" w:eastAsia="PMingLiU" w:hAnsi="Times" w:cs="Times New Roman"/>
          <w:sz w:val="20"/>
          <w:lang w:eastAsia="zh-TW"/>
        </w:rPr>
        <w:t>Option 2: Use it to indicate</w:t>
      </w:r>
      <w:r w:rsidRPr="00BC477B">
        <w:rPr>
          <w:rFonts w:ascii="Times" w:eastAsia="Batang" w:hAnsi="Times" w:cs="Times New Roman"/>
          <w:i/>
          <w:iCs/>
          <w:sz w:val="20"/>
          <w:szCs w:val="20"/>
          <w:lang w:eastAsia="zh-CN"/>
        </w:rPr>
        <w:t xml:space="preserve"> searchSpaceZero</w:t>
      </w:r>
      <w:r w:rsidRPr="00BC477B">
        <w:rPr>
          <w:rFonts w:ascii="Times" w:eastAsia="Batang" w:hAnsi="Times" w:cs="Times New Roman"/>
          <w:sz w:val="20"/>
          <w:szCs w:val="20"/>
          <w:lang w:eastAsia="zh-CN"/>
        </w:rPr>
        <w:t xml:space="preserve"> and </w:t>
      </w:r>
      <w:r w:rsidRPr="00BC477B">
        <w:rPr>
          <w:rFonts w:ascii="Times" w:eastAsia="Batang" w:hAnsi="Times" w:cs="Times New Roman"/>
          <w:i/>
          <w:iCs/>
          <w:sz w:val="20"/>
          <w:szCs w:val="20"/>
          <w:lang w:eastAsia="zh-CN"/>
        </w:rPr>
        <w:t xml:space="preserve">controlResourceSetZero </w:t>
      </w:r>
      <w:r w:rsidRPr="00BC477B">
        <w:rPr>
          <w:rFonts w:ascii="Times" w:eastAsia="Batang" w:hAnsi="Times" w:cs="Times New Roman"/>
          <w:sz w:val="20"/>
          <w:szCs w:val="20"/>
          <w:lang w:eastAsia="zh-CN"/>
        </w:rPr>
        <w:t>of OD-SIB1</w:t>
      </w:r>
    </w:p>
    <w:p w14:paraId="00714FE8" w14:textId="77777777" w:rsidR="00BC477B" w:rsidRPr="00BC477B" w:rsidRDefault="00BC477B" w:rsidP="00BC477B">
      <w:pPr>
        <w:numPr>
          <w:ilvl w:val="0"/>
          <w:numId w:val="3"/>
        </w:numPr>
        <w:rPr>
          <w:rFonts w:ascii="Times" w:eastAsia="PMingLiU" w:hAnsi="Times" w:cs="Times New Roman"/>
          <w:sz w:val="20"/>
          <w:lang w:eastAsia="zh-TW"/>
        </w:rPr>
      </w:pPr>
      <w:r w:rsidRPr="00BC477B">
        <w:rPr>
          <w:rFonts w:ascii="Times" w:eastAsia="PMingLiU" w:hAnsi="Times" w:cs="Times New Roman"/>
          <w:sz w:val="20"/>
          <w:lang w:eastAsia="zh-TW"/>
        </w:rPr>
        <w:t>Option 3: Above feature is not supported</w:t>
      </w:r>
      <w:r w:rsidRPr="00BC477B">
        <w:rPr>
          <w:rFonts w:ascii="Times" w:eastAsia="Batang" w:hAnsi="Times" w:cs="Times"/>
          <w:iCs/>
          <w:sz w:val="20"/>
          <w:szCs w:val="20"/>
          <w:lang w:eastAsia="zh-TW"/>
        </w:rPr>
        <w:t>.</w:t>
      </w:r>
    </w:p>
    <w:p w14:paraId="16131C4C" w14:textId="77777777" w:rsidR="00BC477B" w:rsidRPr="00BC477B" w:rsidRDefault="00BC477B" w:rsidP="00BC477B">
      <w:pPr>
        <w:rPr>
          <w:rFonts w:ascii="Times" w:eastAsia="Batang" w:hAnsi="Times" w:cs="Times New Roman"/>
          <w:sz w:val="20"/>
          <w:lang w:eastAsia="x-none"/>
        </w:rPr>
      </w:pPr>
    </w:p>
    <w:p w14:paraId="74F92B7A" w14:textId="7D2B0603" w:rsidR="00641220" w:rsidRPr="00077760" w:rsidRDefault="001E34AB" w:rsidP="0018755B">
      <w:pPr>
        <w:spacing w:before="240" w:after="240"/>
        <w:jc w:val="both"/>
        <w:rPr>
          <w:rFonts w:ascii="Times New Roman" w:hAnsi="Times New Roman" w:cs="Times New Roman"/>
          <w:color w:val="FF0000"/>
          <w:sz w:val="22"/>
          <w:szCs w:val="22"/>
        </w:rPr>
      </w:pPr>
      <w:r w:rsidRPr="001E34AB">
        <w:rPr>
          <w:rFonts w:ascii="Times New Roman" w:hAnsi="Times New Roman" w:cs="Times New Roman"/>
          <w:sz w:val="22"/>
          <w:szCs w:val="22"/>
        </w:rPr>
        <w:t xml:space="preserve">Furthermore, </w:t>
      </w:r>
      <w:r w:rsidR="003759F8">
        <w:rPr>
          <w:rFonts w:ascii="Times New Roman" w:hAnsi="Times New Roman" w:cs="Times New Roman"/>
          <w:sz w:val="22"/>
          <w:szCs w:val="22"/>
        </w:rPr>
        <w:t xml:space="preserve">an NES UE may need to </w:t>
      </w:r>
      <w:r w:rsidR="0004178E">
        <w:rPr>
          <w:rFonts w:ascii="Times New Roman" w:hAnsi="Times New Roman" w:cs="Times New Roman"/>
          <w:sz w:val="22"/>
          <w:szCs w:val="22"/>
        </w:rPr>
        <w:t>know</w:t>
      </w:r>
      <w:r w:rsidR="003A2B24">
        <w:rPr>
          <w:rFonts w:ascii="Times New Roman" w:hAnsi="Times New Roman" w:cs="Times New Roman"/>
          <w:sz w:val="22"/>
          <w:szCs w:val="22"/>
        </w:rPr>
        <w:t xml:space="preserve"> whether</w:t>
      </w:r>
      <w:r w:rsidR="00A80D17">
        <w:rPr>
          <w:rFonts w:ascii="Times New Roman" w:hAnsi="Times New Roman" w:cs="Times New Roman"/>
          <w:sz w:val="22"/>
          <w:szCs w:val="22"/>
        </w:rPr>
        <w:t xml:space="preserve"> there is ongoing </w:t>
      </w:r>
      <w:r w:rsidRPr="001E34AB">
        <w:rPr>
          <w:rFonts w:ascii="Times New Roman" w:hAnsi="Times New Roman" w:cs="Times New Roman"/>
          <w:sz w:val="22"/>
          <w:szCs w:val="22"/>
        </w:rPr>
        <w:t xml:space="preserve">SIB1 </w:t>
      </w:r>
      <w:r w:rsidR="00A80D17">
        <w:rPr>
          <w:rFonts w:ascii="Times New Roman" w:hAnsi="Times New Roman" w:cs="Times New Roman"/>
          <w:sz w:val="22"/>
          <w:szCs w:val="22"/>
        </w:rPr>
        <w:t xml:space="preserve">transmission </w:t>
      </w:r>
      <w:r w:rsidR="0004178E">
        <w:rPr>
          <w:rFonts w:ascii="Times New Roman" w:hAnsi="Times New Roman" w:cs="Times New Roman"/>
          <w:sz w:val="22"/>
          <w:szCs w:val="22"/>
        </w:rPr>
        <w:t xml:space="preserve">due to </w:t>
      </w:r>
      <w:r w:rsidRPr="001E34AB">
        <w:rPr>
          <w:rFonts w:ascii="Times New Roman" w:hAnsi="Times New Roman" w:cs="Times New Roman"/>
          <w:sz w:val="22"/>
          <w:szCs w:val="22"/>
        </w:rPr>
        <w:t>another UE</w:t>
      </w:r>
      <w:r w:rsidR="002949B8">
        <w:rPr>
          <w:rFonts w:ascii="Times New Roman" w:hAnsi="Times New Roman" w:cs="Times New Roman"/>
          <w:sz w:val="22"/>
          <w:szCs w:val="22"/>
        </w:rPr>
        <w:t>’s</w:t>
      </w:r>
      <w:r w:rsidR="0004178E">
        <w:rPr>
          <w:rFonts w:ascii="Times New Roman" w:hAnsi="Times New Roman" w:cs="Times New Roman"/>
          <w:sz w:val="22"/>
          <w:szCs w:val="22"/>
        </w:rPr>
        <w:t xml:space="preserve"> </w:t>
      </w:r>
      <w:r w:rsidR="002949B8">
        <w:rPr>
          <w:rFonts w:ascii="Times New Roman" w:hAnsi="Times New Roman" w:cs="Times New Roman"/>
          <w:sz w:val="22"/>
          <w:szCs w:val="22"/>
        </w:rPr>
        <w:t>WUS request</w:t>
      </w:r>
      <w:r w:rsidR="0016776E">
        <w:rPr>
          <w:rFonts w:ascii="Times New Roman" w:hAnsi="Times New Roman" w:cs="Times New Roman"/>
          <w:sz w:val="22"/>
          <w:szCs w:val="22"/>
        </w:rPr>
        <w:t>.</w:t>
      </w:r>
      <w:r w:rsidRPr="001E34AB">
        <w:rPr>
          <w:rFonts w:ascii="Times New Roman" w:hAnsi="Times New Roman" w:cs="Times New Roman"/>
          <w:sz w:val="22"/>
          <w:szCs w:val="22"/>
        </w:rPr>
        <w:t xml:space="preserve"> </w:t>
      </w:r>
      <w:r w:rsidR="00362E8A">
        <w:rPr>
          <w:rFonts w:ascii="Times New Roman" w:hAnsi="Times New Roman" w:cs="Times New Roman"/>
          <w:sz w:val="22"/>
          <w:szCs w:val="22"/>
        </w:rPr>
        <w:t>T</w:t>
      </w:r>
      <w:r w:rsidR="00D65728" w:rsidRPr="00D65728">
        <w:rPr>
          <w:rFonts w:ascii="Times New Roman" w:hAnsi="Times New Roman" w:cs="Times New Roman"/>
          <w:sz w:val="22"/>
          <w:szCs w:val="22"/>
        </w:rPr>
        <w:t xml:space="preserve">he UE </w:t>
      </w:r>
      <w:r w:rsidR="004A4149">
        <w:rPr>
          <w:rFonts w:ascii="Times New Roman" w:hAnsi="Times New Roman" w:cs="Times New Roman"/>
          <w:sz w:val="22"/>
          <w:szCs w:val="22"/>
        </w:rPr>
        <w:t>c</w:t>
      </w:r>
      <w:r w:rsidR="0073715A">
        <w:rPr>
          <w:rFonts w:ascii="Times New Roman" w:hAnsi="Times New Roman" w:cs="Times New Roman"/>
          <w:sz w:val="22"/>
          <w:szCs w:val="22"/>
        </w:rPr>
        <w:t xml:space="preserve">ould </w:t>
      </w:r>
      <w:r w:rsidR="00525000">
        <w:rPr>
          <w:rFonts w:ascii="Times New Roman" w:hAnsi="Times New Roman" w:cs="Times New Roman"/>
          <w:sz w:val="22"/>
          <w:szCs w:val="22"/>
        </w:rPr>
        <w:t xml:space="preserve">wait and </w:t>
      </w:r>
      <w:r w:rsidR="00D65728" w:rsidRPr="00D65728">
        <w:rPr>
          <w:rFonts w:ascii="Times New Roman" w:hAnsi="Times New Roman" w:cs="Times New Roman"/>
          <w:sz w:val="22"/>
          <w:szCs w:val="22"/>
        </w:rPr>
        <w:t xml:space="preserve">check </w:t>
      </w:r>
      <w:r w:rsidR="00E66F61">
        <w:rPr>
          <w:rFonts w:ascii="Times New Roman" w:hAnsi="Times New Roman" w:cs="Times New Roman"/>
          <w:sz w:val="22"/>
          <w:szCs w:val="22"/>
        </w:rPr>
        <w:t xml:space="preserve">the NES cell’s </w:t>
      </w:r>
      <w:r w:rsidR="00D65728" w:rsidRPr="00D65728">
        <w:rPr>
          <w:rFonts w:ascii="Times New Roman" w:hAnsi="Times New Roman" w:cs="Times New Roman"/>
          <w:sz w:val="22"/>
          <w:szCs w:val="22"/>
        </w:rPr>
        <w:t>SIB1 transmission</w:t>
      </w:r>
      <w:r w:rsidR="000F5393">
        <w:rPr>
          <w:rFonts w:ascii="Times New Roman" w:hAnsi="Times New Roman" w:cs="Times New Roman"/>
          <w:sz w:val="22"/>
          <w:szCs w:val="22"/>
        </w:rPr>
        <w:t>s</w:t>
      </w:r>
      <w:r w:rsidR="00D65728" w:rsidRPr="00D65728">
        <w:rPr>
          <w:rFonts w:ascii="Times New Roman" w:hAnsi="Times New Roman" w:cs="Times New Roman"/>
          <w:sz w:val="22"/>
          <w:szCs w:val="22"/>
        </w:rPr>
        <w:t xml:space="preserve">, </w:t>
      </w:r>
      <w:r w:rsidR="003A2B24">
        <w:rPr>
          <w:rFonts w:ascii="Times New Roman" w:hAnsi="Times New Roman" w:cs="Times New Roman"/>
          <w:sz w:val="22"/>
          <w:szCs w:val="22"/>
        </w:rPr>
        <w:t>h</w:t>
      </w:r>
      <w:r w:rsidR="00D65728" w:rsidRPr="00D65728">
        <w:rPr>
          <w:rFonts w:ascii="Times New Roman" w:hAnsi="Times New Roman" w:cs="Times New Roman"/>
          <w:sz w:val="22"/>
          <w:szCs w:val="22"/>
        </w:rPr>
        <w:t>owever, a</w:t>
      </w:r>
      <w:r w:rsidR="004A4149">
        <w:rPr>
          <w:rFonts w:ascii="Times New Roman" w:hAnsi="Times New Roman" w:cs="Times New Roman"/>
          <w:sz w:val="22"/>
          <w:szCs w:val="22"/>
        </w:rPr>
        <w:t xml:space="preserve">n </w:t>
      </w:r>
      <w:r w:rsidR="00D65728" w:rsidRPr="00D65728">
        <w:rPr>
          <w:rFonts w:ascii="Times New Roman" w:hAnsi="Times New Roman" w:cs="Times New Roman"/>
          <w:sz w:val="22"/>
          <w:szCs w:val="22"/>
        </w:rPr>
        <w:t xml:space="preserve">indication </w:t>
      </w:r>
      <w:r w:rsidR="004A4149">
        <w:rPr>
          <w:rFonts w:ascii="Times New Roman" w:hAnsi="Times New Roman" w:cs="Times New Roman"/>
          <w:sz w:val="22"/>
          <w:szCs w:val="22"/>
        </w:rPr>
        <w:t xml:space="preserve">in MIB </w:t>
      </w:r>
      <w:r w:rsidR="00D65728" w:rsidRPr="00D65728">
        <w:rPr>
          <w:rFonts w:ascii="Times New Roman" w:hAnsi="Times New Roman" w:cs="Times New Roman"/>
          <w:sz w:val="22"/>
          <w:szCs w:val="22"/>
        </w:rPr>
        <w:t xml:space="preserve">would be useful </w:t>
      </w:r>
      <w:r w:rsidR="00EF5CAE">
        <w:rPr>
          <w:rFonts w:ascii="Times New Roman" w:hAnsi="Times New Roman" w:cs="Times New Roman"/>
          <w:sz w:val="22"/>
          <w:szCs w:val="22"/>
        </w:rPr>
        <w:t xml:space="preserve">so that UE can </w:t>
      </w:r>
      <w:r w:rsidR="00D65728" w:rsidRPr="00D65728">
        <w:rPr>
          <w:rFonts w:ascii="Times New Roman" w:hAnsi="Times New Roman" w:cs="Times New Roman"/>
          <w:sz w:val="22"/>
          <w:szCs w:val="22"/>
        </w:rPr>
        <w:t>skip checking the SIB1 transmission</w:t>
      </w:r>
      <w:r w:rsidR="00EF5CAE">
        <w:rPr>
          <w:rFonts w:ascii="Times New Roman" w:hAnsi="Times New Roman" w:cs="Times New Roman"/>
          <w:sz w:val="22"/>
          <w:szCs w:val="22"/>
        </w:rPr>
        <w:t xml:space="preserve"> on the NES cell</w:t>
      </w:r>
      <w:r w:rsidR="00824D39">
        <w:rPr>
          <w:rFonts w:ascii="Times New Roman" w:hAnsi="Times New Roman" w:cs="Times New Roman"/>
          <w:sz w:val="22"/>
          <w:szCs w:val="22"/>
        </w:rPr>
        <w:t>,</w:t>
      </w:r>
      <w:r w:rsidR="00EF5CAE">
        <w:rPr>
          <w:rFonts w:ascii="Times New Roman" w:hAnsi="Times New Roman" w:cs="Times New Roman"/>
          <w:sz w:val="22"/>
          <w:szCs w:val="22"/>
        </w:rPr>
        <w:t xml:space="preserve"> </w:t>
      </w:r>
      <w:r w:rsidR="00824D39">
        <w:rPr>
          <w:rFonts w:ascii="Times New Roman" w:hAnsi="Times New Roman" w:cs="Times New Roman"/>
          <w:sz w:val="22"/>
          <w:szCs w:val="22"/>
        </w:rPr>
        <w:t>hence</w:t>
      </w:r>
      <w:r w:rsidR="00EF5CAE">
        <w:rPr>
          <w:rFonts w:ascii="Times New Roman" w:hAnsi="Times New Roman" w:cs="Times New Roman"/>
          <w:sz w:val="22"/>
          <w:szCs w:val="22"/>
        </w:rPr>
        <w:t xml:space="preserve"> </w:t>
      </w:r>
      <w:r w:rsidR="004A4149" w:rsidRPr="004A4149">
        <w:rPr>
          <w:rFonts w:ascii="Times New Roman" w:hAnsi="Times New Roman" w:cs="Times New Roman"/>
          <w:sz w:val="22"/>
          <w:szCs w:val="22"/>
        </w:rPr>
        <w:t>avoid unnecessary delays</w:t>
      </w:r>
      <w:r w:rsidR="009E5945">
        <w:rPr>
          <w:rFonts w:ascii="Times New Roman" w:hAnsi="Times New Roman" w:cs="Times New Roman"/>
          <w:sz w:val="22"/>
          <w:szCs w:val="22"/>
        </w:rPr>
        <w:t xml:space="preserve"> </w:t>
      </w:r>
      <w:r w:rsidR="009E5945" w:rsidRPr="009E5945">
        <w:rPr>
          <w:rFonts w:ascii="Times New Roman" w:hAnsi="Times New Roman" w:cs="Times New Roman"/>
          <w:sz w:val="22"/>
          <w:szCs w:val="22"/>
        </w:rPr>
        <w:t>prior to initiating its own UL WUS transmission</w:t>
      </w:r>
      <w:r w:rsidR="009E5945">
        <w:rPr>
          <w:rFonts w:ascii="Times New Roman" w:hAnsi="Times New Roman" w:cs="Times New Roman"/>
          <w:sz w:val="22"/>
          <w:szCs w:val="22"/>
        </w:rPr>
        <w:t>.</w:t>
      </w:r>
    </w:p>
    <w:p w14:paraId="470BFDB1" w14:textId="077CB2D7" w:rsidR="00C22C38" w:rsidRDefault="00641220" w:rsidP="00641220">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 xml:space="preserve">In order to </w:t>
      </w:r>
      <w:r w:rsidR="00F146D8">
        <w:rPr>
          <w:rFonts w:ascii="Times New Roman" w:eastAsia="Times New Roman" w:hAnsi="Times New Roman" w:cs="Times New Roman"/>
          <w:sz w:val="22"/>
          <w:szCs w:val="23"/>
          <w:lang w:eastAsia="en-US"/>
        </w:rPr>
        <w:t>indicate</w:t>
      </w:r>
      <w:r w:rsidRPr="00FE37A5">
        <w:rPr>
          <w:rFonts w:ascii="Times New Roman" w:eastAsia="Times New Roman" w:hAnsi="Times New Roman" w:cs="Times New Roman"/>
          <w:sz w:val="22"/>
          <w:szCs w:val="23"/>
          <w:lang w:eastAsia="en-US"/>
        </w:rPr>
        <w:t xml:space="preserve"> </w:t>
      </w:r>
      <w:r>
        <w:rPr>
          <w:rFonts w:ascii="Times New Roman" w:eastAsia="Times New Roman" w:hAnsi="Times New Roman" w:cs="Times New Roman"/>
          <w:sz w:val="22"/>
          <w:szCs w:val="23"/>
          <w:lang w:eastAsia="en-US"/>
        </w:rPr>
        <w:t xml:space="preserve">the </w:t>
      </w:r>
      <w:r w:rsidR="00C9434A">
        <w:rPr>
          <w:rFonts w:ascii="Times New Roman" w:eastAsia="Times New Roman" w:hAnsi="Times New Roman" w:cs="Times New Roman"/>
          <w:sz w:val="22"/>
          <w:szCs w:val="23"/>
          <w:lang w:eastAsia="en-US"/>
        </w:rPr>
        <w:t xml:space="preserve">current status of </w:t>
      </w: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transmission</w:t>
      </w:r>
      <w:r w:rsidR="0083525A">
        <w:rPr>
          <w:rFonts w:ascii="Times New Roman" w:eastAsia="Times New Roman" w:hAnsi="Times New Roman" w:cs="Times New Roman"/>
          <w:sz w:val="22"/>
          <w:szCs w:val="23"/>
          <w:lang w:eastAsia="en-US"/>
        </w:rPr>
        <w:t>,</w:t>
      </w:r>
      <w:r w:rsidR="00FC7731">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 xml:space="preserve">the network </w:t>
      </w:r>
      <w:r w:rsidR="00FC7731">
        <w:rPr>
          <w:rFonts w:ascii="Times New Roman" w:eastAsia="Times New Roman" w:hAnsi="Times New Roman" w:cs="Times New Roman"/>
          <w:sz w:val="22"/>
          <w:szCs w:val="23"/>
          <w:lang w:eastAsia="en-US"/>
        </w:rPr>
        <w:t>may signal</w:t>
      </w:r>
      <w:r w:rsidR="00C22C38">
        <w:rPr>
          <w:rFonts w:ascii="Times New Roman" w:eastAsia="Times New Roman" w:hAnsi="Times New Roman" w:cs="Times New Roman"/>
          <w:sz w:val="22"/>
          <w:szCs w:val="23"/>
          <w:lang w:eastAsia="en-US"/>
        </w:rPr>
        <w:t xml:space="preserve"> </w:t>
      </w:r>
      <w:r w:rsidR="00AD15E2">
        <w:rPr>
          <w:rFonts w:ascii="Times New Roman" w:eastAsia="Times New Roman" w:hAnsi="Times New Roman" w:cs="Times New Roman"/>
          <w:sz w:val="22"/>
          <w:szCs w:val="23"/>
          <w:lang w:eastAsia="en-US"/>
        </w:rPr>
        <w:t xml:space="preserve">as </w:t>
      </w:r>
      <w:r w:rsidRPr="00FE37A5">
        <w:rPr>
          <w:rFonts w:ascii="Times New Roman" w:eastAsia="Times New Roman" w:hAnsi="Times New Roman" w:cs="Times New Roman"/>
          <w:sz w:val="22"/>
          <w:szCs w:val="23"/>
          <w:lang w:eastAsia="en-US"/>
        </w:rPr>
        <w:t xml:space="preserve">following: </w:t>
      </w:r>
    </w:p>
    <w:p w14:paraId="1AA5D8BD" w14:textId="1007F508" w:rsidR="00641220" w:rsidRPr="00AF2F68" w:rsidRDefault="00641220">
      <w:pPr>
        <w:pStyle w:val="ListParagraph"/>
        <w:numPr>
          <w:ilvl w:val="0"/>
          <w:numId w:val="6"/>
        </w:numPr>
        <w:spacing w:before="240" w:after="240"/>
        <w:rPr>
          <w:rFonts w:eastAsia="Times New Roman"/>
          <w:szCs w:val="23"/>
        </w:rPr>
      </w:pPr>
      <w:r w:rsidRPr="00AF2F68">
        <w:rPr>
          <w:rFonts w:eastAsia="Times New Roman"/>
          <w:szCs w:val="23"/>
        </w:rPr>
        <w:lastRenderedPageBreak/>
        <w:t xml:space="preserve">Use the spare bit in MIB to indicate if </w:t>
      </w:r>
      <w:r w:rsidR="00AF2F68" w:rsidRPr="00AF2F68">
        <w:rPr>
          <w:rFonts w:eastAsia="Times New Roman"/>
          <w:szCs w:val="23"/>
        </w:rPr>
        <w:t xml:space="preserve">on-demand </w:t>
      </w:r>
      <w:r w:rsidRPr="00AF2F68">
        <w:rPr>
          <w:rFonts w:eastAsia="Times New Roman"/>
          <w:szCs w:val="23"/>
        </w:rPr>
        <w:t xml:space="preserve">SIB1 </w:t>
      </w:r>
      <w:r w:rsidR="00AF2F68" w:rsidRPr="00AF2F68">
        <w:rPr>
          <w:rFonts w:eastAsia="Times New Roman"/>
          <w:szCs w:val="23"/>
        </w:rPr>
        <w:t xml:space="preserve">transmission </w:t>
      </w:r>
      <w:r w:rsidRPr="00AF2F68">
        <w:rPr>
          <w:rFonts w:eastAsia="Times New Roman"/>
          <w:szCs w:val="23"/>
        </w:rPr>
        <w:t>is on-</w:t>
      </w:r>
      <w:r w:rsidR="00AF2F68" w:rsidRPr="00AF2F68">
        <w:rPr>
          <w:rFonts w:eastAsia="Times New Roman"/>
          <w:szCs w:val="23"/>
        </w:rPr>
        <w:t>going</w:t>
      </w:r>
    </w:p>
    <w:p w14:paraId="3EA205FF" w14:textId="0E5A685F" w:rsidR="00565D7A" w:rsidRPr="00565D7A" w:rsidRDefault="00641220" w:rsidP="00565D7A">
      <w:pPr>
        <w:spacing w:before="240" w:after="240"/>
        <w:jc w:val="both"/>
        <w:rPr>
          <w:rFonts w:ascii="Times New Roman" w:hAnsi="Times New Roman" w:cs="Times New Roman"/>
          <w:sz w:val="22"/>
          <w:szCs w:val="22"/>
        </w:rPr>
      </w:pP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indication may use 1</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bit</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e.g. we can define the name of the bit as ‘</w:t>
      </w:r>
      <w:r w:rsidRPr="00FE37A5">
        <w:rPr>
          <w:rFonts w:ascii="Times New Roman" w:eastAsia="Times New Roman" w:hAnsi="Times New Roman" w:cs="Times New Roman"/>
          <w:i/>
          <w:iCs/>
          <w:sz w:val="22"/>
          <w:szCs w:val="23"/>
          <w:lang w:eastAsia="en-US"/>
        </w:rPr>
        <w:t>SIB1BroadcastStatus</w:t>
      </w:r>
      <w:r w:rsidRPr="00FE37A5">
        <w:rPr>
          <w:rFonts w:ascii="Times New Roman" w:eastAsia="Times New Roman" w:hAnsi="Times New Roman" w:cs="Times New Roman"/>
          <w:sz w:val="22"/>
          <w:szCs w:val="23"/>
          <w:lang w:eastAsia="en-US"/>
        </w:rPr>
        <w:t>’</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 </w:t>
      </w:r>
      <w:r w:rsidR="00565D7A" w:rsidRPr="00565D7A">
        <w:rPr>
          <w:rFonts w:ascii="Times New Roman" w:hAnsi="Times New Roman" w:cs="Times New Roman"/>
          <w:sz w:val="22"/>
          <w:szCs w:val="22"/>
        </w:rPr>
        <w:t xml:space="preserve">This bit may be used to indicate the presence of SIB1 transmission so that new UEs requiring SIB1 service will not need to request on-demand SIB1 if SIB1 is already available. </w:t>
      </w:r>
      <w:r w:rsidR="00565D7A">
        <w:rPr>
          <w:rFonts w:ascii="Times New Roman" w:hAnsi="Times New Roman" w:cs="Times New Roman"/>
          <w:sz w:val="22"/>
          <w:szCs w:val="22"/>
        </w:rPr>
        <w:t>I</w:t>
      </w:r>
      <w:r w:rsidR="00565D7A" w:rsidRPr="00565D7A">
        <w:rPr>
          <w:rFonts w:ascii="Times New Roman" w:hAnsi="Times New Roman" w:cs="Times New Roman"/>
          <w:sz w:val="22"/>
          <w:szCs w:val="22"/>
        </w:rPr>
        <w:t>t can be always set</w:t>
      </w:r>
      <w:r w:rsidR="00565D7A">
        <w:rPr>
          <w:rFonts w:ascii="Times New Roman" w:hAnsi="Times New Roman" w:cs="Times New Roman"/>
          <w:sz w:val="22"/>
          <w:szCs w:val="22"/>
        </w:rPr>
        <w:t xml:space="preserve"> i</w:t>
      </w:r>
      <w:r w:rsidR="00565D7A" w:rsidRPr="00565D7A">
        <w:rPr>
          <w:rFonts w:ascii="Times New Roman" w:hAnsi="Times New Roman" w:cs="Times New Roman"/>
          <w:sz w:val="22"/>
          <w:szCs w:val="22"/>
        </w:rPr>
        <w:t>f on-demand SIB1 transmission is ongoing</w:t>
      </w:r>
      <w:r w:rsidR="00565D7A">
        <w:rPr>
          <w:rFonts w:ascii="Times New Roman" w:hAnsi="Times New Roman" w:cs="Times New Roman"/>
          <w:sz w:val="22"/>
          <w:szCs w:val="22"/>
        </w:rPr>
        <w:t>.</w:t>
      </w:r>
    </w:p>
    <w:p w14:paraId="261E0ECC" w14:textId="01F151D8" w:rsidR="001E34AB" w:rsidRDefault="001E34AB" w:rsidP="0018755B">
      <w:pPr>
        <w:spacing w:before="240" w:after="240"/>
        <w:jc w:val="both"/>
        <w:rPr>
          <w:rFonts w:ascii="Times New Roman" w:hAnsi="Times New Roman" w:cs="Times New Roman"/>
          <w:sz w:val="22"/>
          <w:szCs w:val="22"/>
        </w:rPr>
      </w:pPr>
      <w:r w:rsidRPr="001E34AB">
        <w:rPr>
          <w:rFonts w:ascii="Times New Roman" w:hAnsi="Times New Roman" w:cs="Times New Roman"/>
          <w:sz w:val="22"/>
          <w:szCs w:val="22"/>
        </w:rPr>
        <w:t xml:space="preserve">The indication can </w:t>
      </w:r>
      <w:r w:rsidR="00641220">
        <w:rPr>
          <w:rFonts w:ascii="Times New Roman" w:hAnsi="Times New Roman" w:cs="Times New Roman"/>
          <w:sz w:val="22"/>
          <w:szCs w:val="22"/>
        </w:rPr>
        <w:t>also</w:t>
      </w:r>
      <w:r w:rsidRPr="001E34AB">
        <w:rPr>
          <w:rFonts w:ascii="Times New Roman" w:hAnsi="Times New Roman" w:cs="Times New Roman"/>
          <w:sz w:val="22"/>
          <w:szCs w:val="22"/>
        </w:rPr>
        <w:t xml:space="preserve"> be provided e.g. by utilizing the remaining fields of pdcch-ConfigSIB1</w:t>
      </w:r>
      <w:r w:rsidR="00155FD4" w:rsidRPr="00155FD4">
        <w:t xml:space="preserve"> </w:t>
      </w:r>
      <w:r w:rsidR="00155FD4" w:rsidRPr="00155FD4">
        <w:rPr>
          <w:rFonts w:ascii="Times New Roman" w:hAnsi="Times New Roman" w:cs="Times New Roman"/>
          <w:sz w:val="22"/>
          <w:szCs w:val="22"/>
        </w:rPr>
        <w:t>in MIB</w:t>
      </w:r>
      <w:r w:rsidRPr="001E34AB">
        <w:rPr>
          <w:rFonts w:ascii="Times New Roman" w:hAnsi="Times New Roman" w:cs="Times New Roman"/>
          <w:sz w:val="22"/>
          <w:szCs w:val="22"/>
        </w:rPr>
        <w:t xml:space="preserve"> or can be provided using DCI format 1_0 (</w:t>
      </w:r>
      <w:r w:rsidR="00722948">
        <w:rPr>
          <w:rFonts w:ascii="Times New Roman" w:hAnsi="Times New Roman" w:cs="Times New Roman"/>
          <w:sz w:val="22"/>
          <w:szCs w:val="22"/>
        </w:rPr>
        <w:t>i.e</w:t>
      </w:r>
      <w:r w:rsidRPr="001E34AB">
        <w:rPr>
          <w:rFonts w:ascii="Times New Roman" w:hAnsi="Times New Roman" w:cs="Times New Roman"/>
          <w:sz w:val="22"/>
          <w:szCs w:val="22"/>
        </w:rPr>
        <w:t>. Type0 PDCCH).</w:t>
      </w:r>
    </w:p>
    <w:p w14:paraId="5762A8B2" w14:textId="6EFCE3BC" w:rsidR="00452CC9" w:rsidRDefault="00452CC9" w:rsidP="00452CC9">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sidR="00BC477B">
        <w:rPr>
          <w:rFonts w:ascii="Times New Roman" w:hAnsi="Times New Roman" w:cs="Times New Roman" w:hint="eastAsia"/>
          <w:b/>
          <w:i/>
          <w:sz w:val="22"/>
          <w:szCs w:val="22"/>
        </w:rPr>
        <w:t>1</w:t>
      </w:r>
      <w:r w:rsidRPr="00CE184A">
        <w:rPr>
          <w:rFonts w:ascii="Times New Roman" w:eastAsia="SimSun" w:hAnsi="Times New Roman" w:cs="Times New Roman"/>
          <w:b/>
          <w:i/>
          <w:sz w:val="22"/>
          <w:szCs w:val="22"/>
          <w:lang w:eastAsia="zh-CN"/>
        </w:rPr>
        <w:t xml:space="preserve">: </w:t>
      </w:r>
      <w:r w:rsidR="00136BAB">
        <w:rPr>
          <w:rFonts w:ascii="Times New Roman" w:eastAsia="SimSun" w:hAnsi="Times New Roman" w:cs="Times New Roman"/>
          <w:b/>
          <w:i/>
          <w:sz w:val="22"/>
          <w:szCs w:val="22"/>
          <w:lang w:eastAsia="zh-CN"/>
        </w:rPr>
        <w:t xml:space="preserve">The spare bit in </w:t>
      </w:r>
      <w:r w:rsidR="009C6E1B">
        <w:rPr>
          <w:rFonts w:ascii="Times New Roman" w:eastAsia="SimSun" w:hAnsi="Times New Roman" w:cs="Times New Roman"/>
          <w:b/>
          <w:i/>
          <w:sz w:val="22"/>
          <w:szCs w:val="22"/>
          <w:lang w:eastAsia="zh-CN"/>
        </w:rPr>
        <w:t xml:space="preserve">MIB or </w:t>
      </w:r>
      <w:r w:rsidRPr="00CE184A">
        <w:rPr>
          <w:rFonts w:ascii="Times New Roman" w:eastAsia="SimSun" w:hAnsi="Times New Roman" w:cs="Times New Roman"/>
          <w:b/>
          <w:i/>
          <w:sz w:val="22"/>
          <w:szCs w:val="22"/>
          <w:lang w:eastAsia="zh-CN"/>
        </w:rPr>
        <w:t xml:space="preserve">DCI format 1_0 may indicate the </w:t>
      </w:r>
      <w:r w:rsidR="009C6E1B">
        <w:rPr>
          <w:rFonts w:ascii="Times New Roman" w:eastAsia="SimSun" w:hAnsi="Times New Roman" w:cs="Times New Roman"/>
          <w:b/>
          <w:i/>
          <w:sz w:val="22"/>
          <w:szCs w:val="22"/>
          <w:lang w:eastAsia="zh-CN"/>
        </w:rPr>
        <w:t>transmission status</w:t>
      </w:r>
      <w:r w:rsidR="009C6E1B" w:rsidRPr="00CE184A">
        <w:rPr>
          <w:rFonts w:ascii="Times New Roman" w:eastAsia="SimSun" w:hAnsi="Times New Roman" w:cs="Times New Roman"/>
          <w:b/>
          <w:i/>
          <w:sz w:val="22"/>
          <w:szCs w:val="22"/>
          <w:lang w:eastAsia="zh-CN"/>
        </w:rPr>
        <w:t xml:space="preserve"> </w:t>
      </w:r>
      <w:r w:rsidRPr="00CE184A">
        <w:rPr>
          <w:rFonts w:ascii="Times New Roman" w:eastAsia="SimSun" w:hAnsi="Times New Roman" w:cs="Times New Roman"/>
          <w:b/>
          <w:i/>
          <w:sz w:val="22"/>
          <w:szCs w:val="22"/>
          <w:lang w:eastAsia="zh-CN"/>
        </w:rPr>
        <w:t>of on-demand SIB1 transmission</w:t>
      </w:r>
      <w:r w:rsidRPr="00CE184A">
        <w:rPr>
          <w:rFonts w:ascii="Times New Roman" w:eastAsia="SimSun" w:hAnsi="Times New Roman" w:cs="Times New Roman"/>
          <w:b/>
          <w:bCs/>
          <w:i/>
          <w:iCs/>
          <w:sz w:val="22"/>
          <w:szCs w:val="22"/>
          <w:lang w:eastAsia="zh-CN"/>
        </w:rPr>
        <w:t>.</w:t>
      </w:r>
    </w:p>
    <w:p w14:paraId="3EA34153" w14:textId="77777777" w:rsidR="00452CC9" w:rsidRPr="0054303F" w:rsidRDefault="00452CC9" w:rsidP="00A94799">
      <w:pPr>
        <w:spacing w:before="240" w:after="240"/>
        <w:jc w:val="both"/>
        <w:rPr>
          <w:rFonts w:ascii="Times New Roman" w:eastAsia="Times New Roman" w:hAnsi="Times New Roman" w:cs="Times New Roman"/>
          <w:b/>
          <w:bCs/>
          <w:i/>
          <w:iCs/>
          <w:sz w:val="22"/>
          <w:szCs w:val="23"/>
          <w:lang w:eastAsia="en-US"/>
        </w:rPr>
      </w:pPr>
    </w:p>
    <w:p w14:paraId="74ADDBF6" w14:textId="337BB6D6" w:rsidR="00FC2DB4" w:rsidRPr="00103E0B" w:rsidRDefault="00FC2DB4" w:rsidP="00FC2DB4">
      <w:pPr>
        <w:pStyle w:val="Heading2"/>
      </w:pPr>
      <w:bookmarkStart w:id="8" w:name="_Ref124589665"/>
      <w:bookmarkStart w:id="9" w:name="_Ref71620620"/>
      <w:bookmarkStart w:id="10" w:name="_Ref124671424"/>
      <w:bookmarkEnd w:id="4"/>
      <w:bookmarkEnd w:id="5"/>
      <w:bookmarkEnd w:id="6"/>
      <w:r w:rsidRPr="00103E0B">
        <w:t>WUS Transmission Procedures</w:t>
      </w:r>
    </w:p>
    <w:p w14:paraId="4CDC7051" w14:textId="77777777" w:rsidR="00FC2DB4" w:rsidRPr="00103E0B"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4FBF23E9" w14:textId="7247FCA9" w:rsidR="00FC2DB4" w:rsidRPr="00103E0B" w:rsidRDefault="00FC2DB4" w:rsidP="00FC2DB4">
      <w:pPr>
        <w:spacing w:afterLines="60" w:after="144"/>
        <w:rPr>
          <w:rFonts w:ascii="Times New Roman" w:hAnsi="Times New Roman"/>
          <w:i/>
          <w:iCs/>
          <w:color w:val="FF0000"/>
          <w:sz w:val="22"/>
          <w:lang w:val="en-US" w:eastAsia="en-US"/>
        </w:rPr>
      </w:pPr>
      <w:r w:rsidRPr="00103E0B">
        <w:rPr>
          <w:rFonts w:ascii="Times New Roman" w:hAnsi="Times New Roman" w:cs="Times New Roman"/>
          <w:sz w:val="22"/>
          <w:szCs w:val="22"/>
          <w:lang w:val="en-US" w:eastAsia="en-US"/>
        </w:rPr>
        <w:t xml:space="preserve">When 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time overlap (but not frequency) with legacy RACH resources is beneficial as it minimizes the gNB active reception periods thus improving network energy efficiency. </w:t>
      </w:r>
    </w:p>
    <w:p w14:paraId="69EE108B" w14:textId="76B9958F" w:rsidR="00FC2DB4" w:rsidRPr="00103E0B"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Proposal</w:t>
      </w:r>
      <w:r w:rsidR="00F65C84">
        <w:rPr>
          <w:rFonts w:ascii="Times New Roman" w:eastAsia="SimSun" w:hAnsi="Times New Roman" w:cs="Times New Roman"/>
          <w:b/>
          <w:bCs/>
          <w:i/>
          <w:iCs/>
          <w:kern w:val="2"/>
          <w:sz w:val="22"/>
          <w:szCs w:val="20"/>
          <w:lang w:eastAsia="zh-CN"/>
        </w:rPr>
        <w:t xml:space="preserve"> </w:t>
      </w:r>
      <w:r w:rsidR="00BC477B">
        <w:rPr>
          <w:rFonts w:ascii="Times New Roman" w:hAnsi="Times New Roman" w:cs="Times New Roman" w:hint="eastAsia"/>
          <w:b/>
          <w:bCs/>
          <w:i/>
          <w:iCs/>
          <w:kern w:val="2"/>
          <w:sz w:val="22"/>
          <w:szCs w:val="20"/>
        </w:rPr>
        <w:t>2</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2A599DB" w14:textId="77777777" w:rsidR="00197993" w:rsidRDefault="00197993" w:rsidP="00FC2DB4">
      <w:pPr>
        <w:spacing w:afterLines="60" w:after="144"/>
        <w:rPr>
          <w:rFonts w:ascii="Times New Roman" w:hAnsi="Times New Roman"/>
          <w:sz w:val="22"/>
          <w:lang w:val="en-US" w:eastAsia="zh-CN"/>
        </w:rPr>
      </w:pPr>
    </w:p>
    <w:p w14:paraId="6CFD9902" w14:textId="3759FF58" w:rsidR="00FC2DB4" w:rsidRPr="00103E0B" w:rsidRDefault="00FC2DB4" w:rsidP="00FC2DB4">
      <w:pPr>
        <w:spacing w:afterLines="60" w:after="144"/>
        <w:rPr>
          <w:rFonts w:ascii="Times New Roman" w:hAnsi="Times New Roman"/>
          <w:sz w:val="22"/>
          <w:lang w:val="en-US" w:eastAsia="zh-CN"/>
        </w:rPr>
      </w:pPr>
      <w:r w:rsidRPr="00103E0B">
        <w:rPr>
          <w:rFonts w:ascii="Times New Roman" w:hAnsi="Times New Roman"/>
          <w:sz w:val="22"/>
          <w:lang w:val="en-US" w:eastAsia="zh-CN"/>
        </w:rPr>
        <w:t>In terms of the type of PRACH resources, NR supports Type-1 (4-step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or Type-2 (2-step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xml:space="preserve">) RACH where Type-2 allows transmission of PUSCH along with PRACH. For WUS transmission, as there is no need for cause value to be provided by UE and also no further UL data transmission is required from UE to gNB, we think that </w:t>
      </w:r>
      <w:r w:rsidR="00884578" w:rsidRPr="00DE758A">
        <w:rPr>
          <w:rFonts w:ascii="Times New Roman" w:hAnsi="Times New Roman"/>
          <w:sz w:val="22"/>
          <w:lang w:val="en-US" w:eastAsia="zh-CN"/>
        </w:rPr>
        <w:t>PRACH transmission based on Type-1 random access procedure</w:t>
      </w:r>
      <w:r w:rsidRPr="00DE758A">
        <w:rPr>
          <w:rFonts w:ascii="Times New Roman" w:hAnsi="Times New Roman"/>
          <w:sz w:val="22"/>
          <w:lang w:val="en-US" w:eastAsia="zh-CN"/>
        </w:rPr>
        <w:t xml:space="preserve"> is sufficient for the WUS use case. Supporting </w:t>
      </w:r>
      <w:r w:rsidR="00884578" w:rsidRPr="00DE758A">
        <w:rPr>
          <w:rFonts w:ascii="Times New Roman" w:hAnsi="Times New Roman"/>
          <w:sz w:val="22"/>
          <w:lang w:val="en-US" w:eastAsia="zh-CN"/>
        </w:rPr>
        <w:t>PRACH transmission based on Type-2 random access procedure</w:t>
      </w:r>
      <w:r w:rsidR="00884578" w:rsidRPr="00884578">
        <w:rPr>
          <w:rFonts w:ascii="Times New Roman" w:hAnsi="Times New Roman"/>
          <w:sz w:val="22"/>
          <w:lang w:val="en-US" w:eastAsia="zh-CN"/>
        </w:rPr>
        <w:t xml:space="preserve"> </w:t>
      </w:r>
      <w:r w:rsidRPr="00103E0B">
        <w:rPr>
          <w:rFonts w:ascii="Times New Roman" w:hAnsi="Times New Roman"/>
          <w:sz w:val="22"/>
          <w:lang w:val="en-US" w:eastAsia="zh-CN"/>
        </w:rPr>
        <w:t>would require provisioning UE with additional configuration which increases signaling overhead and hence should be properly justified.</w:t>
      </w:r>
    </w:p>
    <w:p w14:paraId="57E3CCDF" w14:textId="48AB8F4D" w:rsidR="00FC2DB4" w:rsidRDefault="00FC2DB4" w:rsidP="00FC2DB4">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Proposal</w:t>
      </w:r>
      <w:r w:rsidR="00F65C84">
        <w:rPr>
          <w:rFonts w:ascii="Times New Roman" w:eastAsia="SimSun" w:hAnsi="Times New Roman" w:cs="Times New Roman"/>
          <w:b/>
          <w:bCs/>
          <w:i/>
          <w:iCs/>
          <w:kern w:val="2"/>
          <w:sz w:val="22"/>
          <w:szCs w:val="20"/>
          <w:lang w:eastAsia="zh-CN"/>
        </w:rPr>
        <w:t xml:space="preserve"> </w:t>
      </w:r>
      <w:r w:rsidR="00BC477B">
        <w:rPr>
          <w:rFonts w:ascii="Times New Roman" w:hAnsi="Times New Roman" w:cs="Times New Roman" w:hint="eastAsia"/>
          <w:b/>
          <w:bCs/>
          <w:i/>
          <w:iCs/>
          <w:kern w:val="2"/>
          <w:sz w:val="22"/>
          <w:szCs w:val="20"/>
        </w:rPr>
        <w:t>3</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00387353" w:rsidRPr="0036278A">
        <w:rPr>
          <w:rFonts w:ascii="Times New Roman" w:eastAsia="SimSun" w:hAnsi="Times New Roman" w:cs="Times New Roman"/>
          <w:b/>
          <w:bCs/>
          <w:i/>
          <w:iCs/>
          <w:kern w:val="2"/>
          <w:sz w:val="22"/>
          <w:szCs w:val="20"/>
          <w:lang w:eastAsia="zh-CN"/>
        </w:rPr>
        <w:t xml:space="preserve">Support </w:t>
      </w:r>
      <w:r w:rsidR="00387353" w:rsidRPr="000909C2">
        <w:rPr>
          <w:rFonts w:ascii="Times New Roman" w:eastAsia="SimSun" w:hAnsi="Times New Roman" w:cs="Times New Roman"/>
          <w:b/>
          <w:bCs/>
          <w:i/>
          <w:iCs/>
          <w:kern w:val="2"/>
          <w:sz w:val="22"/>
          <w:szCs w:val="20"/>
          <w:lang w:eastAsia="zh-CN"/>
        </w:rPr>
        <w:t xml:space="preserve">PRACH transmission based on </w:t>
      </w:r>
      <w:r w:rsidR="009C6E1B">
        <w:rPr>
          <w:rFonts w:ascii="Times New Roman" w:eastAsia="SimSun" w:hAnsi="Times New Roman" w:cs="Times New Roman"/>
          <w:b/>
          <w:bCs/>
          <w:i/>
          <w:iCs/>
          <w:kern w:val="2"/>
          <w:sz w:val="22"/>
          <w:szCs w:val="20"/>
          <w:lang w:eastAsia="zh-CN"/>
        </w:rPr>
        <w:t xml:space="preserve">only </w:t>
      </w:r>
      <w:r w:rsidR="00387353" w:rsidRPr="000909C2">
        <w:rPr>
          <w:rFonts w:ascii="Times New Roman" w:eastAsia="SimSun" w:hAnsi="Times New Roman" w:cs="Times New Roman"/>
          <w:b/>
          <w:bCs/>
          <w:i/>
          <w:iCs/>
          <w:kern w:val="2"/>
          <w:sz w:val="22"/>
          <w:szCs w:val="20"/>
          <w:lang w:eastAsia="zh-CN"/>
        </w:rPr>
        <w:t>Type-1 random access procedure for WUS</w:t>
      </w:r>
      <w:r w:rsidR="00387353"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555BD0F8" w14:textId="77777777" w:rsidR="00293725" w:rsidRPr="0036278A" w:rsidRDefault="00293725" w:rsidP="00FC2DB4">
      <w:pPr>
        <w:autoSpaceDE w:val="0"/>
        <w:autoSpaceDN w:val="0"/>
        <w:adjustRightInd w:val="0"/>
        <w:snapToGrid w:val="0"/>
        <w:spacing w:after="60"/>
        <w:ind w:left="576" w:hanging="576"/>
        <w:jc w:val="both"/>
        <w:rPr>
          <w:rFonts w:ascii="Times New Roman" w:eastAsia="SimSun" w:hAnsi="Times New Roman" w:cs="Times New Roman"/>
          <w:b/>
          <w:bCs/>
          <w:kern w:val="2"/>
          <w:sz w:val="22"/>
          <w:szCs w:val="20"/>
          <w:lang w:eastAsia="zh-CN"/>
        </w:rPr>
      </w:pPr>
    </w:p>
    <w:p w14:paraId="42ADA62B" w14:textId="77777777" w:rsidR="00E25244" w:rsidRPr="0036278A" w:rsidRDefault="00E25244" w:rsidP="00E25244">
      <w:pPr>
        <w:pStyle w:val="Heading3"/>
      </w:pPr>
      <w:r w:rsidRPr="0036278A">
        <w:t>WUS Response Message Reception</w:t>
      </w:r>
    </w:p>
    <w:p w14:paraId="1ACCA06E"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 xml:space="preserve">RAN2 has already agreed to introduce a RAR like message from network to respond to the WUS transmission from the UE. However, the format of the message may be jointly discussed in RAN1 and RAN2. </w:t>
      </w:r>
    </w:p>
    <w:p w14:paraId="37336983"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Originally, RAR contained RAPID, TAC, UL grant and T-CRNTI fields as defined in 38.321 [4] and provided below for reference. Here, RAPID is mainly used to identify the RACH resources used for transmission, this is mainly required as RAR message may contain responses for multiple RACH transmissions in different resources. TAC, UL grant and T-CRNTI are required when UE needs to perform additional UL transmissions after initial PRACH. Note that for other SI acquisition, UE only processes the RAPID field and considers the random access procedure as successful if RAPID matches.</w:t>
      </w:r>
    </w:p>
    <w:p w14:paraId="4A63A05B" w14:textId="77777777" w:rsidR="00E25244" w:rsidRPr="0036278A" w:rsidRDefault="00E25244" w:rsidP="00E25244">
      <w:pPr>
        <w:keepNext/>
        <w:spacing w:after="60"/>
        <w:rPr>
          <w:rFonts w:ascii="Times New Roman" w:hAnsi="Times New Roman"/>
          <w:sz w:val="22"/>
        </w:rPr>
      </w:pPr>
      <w:r w:rsidRPr="0036278A">
        <w:rPr>
          <w:rFonts w:ascii="Times New Roman" w:hAnsi="Times New Roman"/>
          <w:noProof/>
          <w:sz w:val="22"/>
        </w:rPr>
        <w:lastRenderedPageBreak/>
        <w:drawing>
          <wp:inline distT="0" distB="0" distL="0" distR="0" wp14:anchorId="44528621" wp14:editId="2CF07F26">
            <wp:extent cx="5916295" cy="1413510"/>
            <wp:effectExtent l="0" t="0" r="8255" b="0"/>
            <wp:docPr id="1122281805" name="Picture 1" descr="A computer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81805" name="Picture 1" descr="A computer screen shot&#10;&#10;Description automatically generated"/>
                    <pic:cNvPicPr/>
                  </pic:nvPicPr>
                  <pic:blipFill rotWithShape="1">
                    <a:blip r:embed="rId8"/>
                    <a:srcRect t="40735"/>
                    <a:stretch/>
                  </pic:blipFill>
                  <pic:spPr bwMode="auto">
                    <a:xfrm>
                      <a:off x="0" y="0"/>
                      <a:ext cx="5916295" cy="1413510"/>
                    </a:xfrm>
                    <a:prstGeom prst="rect">
                      <a:avLst/>
                    </a:prstGeom>
                    <a:ln>
                      <a:noFill/>
                    </a:ln>
                    <a:extLst>
                      <a:ext uri="{53640926-AAD7-44D8-BBD7-CCE9431645EC}">
                        <a14:shadowObscured xmlns:a14="http://schemas.microsoft.com/office/drawing/2010/main"/>
                      </a:ext>
                    </a:extLst>
                  </pic:spPr>
                </pic:pic>
              </a:graphicData>
            </a:graphic>
          </wp:inline>
        </w:drawing>
      </w:r>
    </w:p>
    <w:p w14:paraId="6B0B8DC3" w14:textId="6752977D"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1</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Example of MAC PDU containing RAR from 38.321 [4]</w:t>
      </w:r>
    </w:p>
    <w:p w14:paraId="354A4F5A" w14:textId="77777777" w:rsidR="00E25244" w:rsidRPr="0036278A" w:rsidRDefault="00E25244" w:rsidP="00E25244">
      <w:pPr>
        <w:keepNext/>
        <w:spacing w:after="60"/>
        <w:jc w:val="center"/>
        <w:rPr>
          <w:rFonts w:ascii="Times New Roman" w:hAnsi="Times New Roman"/>
          <w:sz w:val="22"/>
        </w:rPr>
      </w:pPr>
      <w:r w:rsidRPr="0036278A">
        <w:rPr>
          <w:rFonts w:ascii="Times New Roman" w:hAnsi="Times New Roman"/>
          <w:noProof/>
          <w:sz w:val="22"/>
        </w:rPr>
        <w:drawing>
          <wp:inline distT="0" distB="0" distL="0" distR="0" wp14:anchorId="214AA282" wp14:editId="47491690">
            <wp:extent cx="3648075" cy="2903442"/>
            <wp:effectExtent l="0" t="0" r="0" b="0"/>
            <wp:docPr id="9883640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64011" name="Picture 1" descr="A screenshot of a computer&#10;&#10;Description automatically generated"/>
                    <pic:cNvPicPr/>
                  </pic:nvPicPr>
                  <pic:blipFill>
                    <a:blip r:embed="rId9"/>
                    <a:stretch>
                      <a:fillRect/>
                    </a:stretch>
                  </pic:blipFill>
                  <pic:spPr>
                    <a:xfrm>
                      <a:off x="0" y="0"/>
                      <a:ext cx="3651419" cy="2906103"/>
                    </a:xfrm>
                    <a:prstGeom prst="rect">
                      <a:avLst/>
                    </a:prstGeom>
                  </pic:spPr>
                </pic:pic>
              </a:graphicData>
            </a:graphic>
          </wp:inline>
        </w:drawing>
      </w:r>
    </w:p>
    <w:p w14:paraId="7ED2FD8B" w14:textId="17BD85FA"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2</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MAC RAR format from 38.321 [4]</w:t>
      </w:r>
    </w:p>
    <w:p w14:paraId="187DDDAA" w14:textId="77777777" w:rsidR="00197993" w:rsidRDefault="00197993" w:rsidP="00E25244">
      <w:pPr>
        <w:spacing w:after="60"/>
        <w:rPr>
          <w:rFonts w:ascii="Times New Roman" w:hAnsi="Times New Roman"/>
          <w:sz w:val="22"/>
          <w:lang w:val="en-US" w:eastAsia="zh-CN"/>
        </w:rPr>
      </w:pPr>
    </w:p>
    <w:p w14:paraId="7F55B321" w14:textId="769DA2DD" w:rsidR="00E25244" w:rsidRPr="0036278A" w:rsidRDefault="00E25244" w:rsidP="00E25244">
      <w:pPr>
        <w:spacing w:after="60"/>
        <w:rPr>
          <w:rFonts w:ascii="Times New Roman" w:hAnsi="Times New Roman"/>
          <w:sz w:val="22"/>
          <w:lang w:val="en-US" w:eastAsia="zh-CN"/>
        </w:rPr>
      </w:pPr>
      <w:r w:rsidRPr="0036278A">
        <w:rPr>
          <w:rFonts w:ascii="Times New Roman" w:hAnsi="Times New Roman"/>
          <w:sz w:val="22"/>
          <w:lang w:val="en-US" w:eastAsia="zh-CN"/>
        </w:rPr>
        <w:t>For the case of WUS response, we can follow similar principles as other SI acquisition where many RAR fields may not be relevant. For instance, as UE is not expected to go into RRC connected state after SIB1 reception, there is no need to provide timing advance command. Similarly, there may be no need to provide UL grant and TC-RNTI for the UE as we expect WUS procedure to only consist of PRACH and WUS response. Thereby, only RAPID field is expected to be used if WUS response message includes responses corresponding to different RACH resources.</w:t>
      </w:r>
    </w:p>
    <w:p w14:paraId="15C60016" w14:textId="78A55CA7" w:rsidR="00E25244" w:rsidRPr="0036278A"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BC477B">
        <w:rPr>
          <w:rFonts w:ascii="Times New Roman" w:hAnsi="Times New Roman" w:cs="Times New Roman" w:hint="eastAsia"/>
          <w:b/>
          <w:bCs/>
          <w:i/>
          <w:iCs/>
          <w:kern w:val="2"/>
          <w:sz w:val="22"/>
          <w:szCs w:val="20"/>
        </w:rPr>
        <w:t>4</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5F771641" w14:textId="77777777" w:rsidR="00197993" w:rsidRDefault="00197993" w:rsidP="00AA6E1A">
      <w:pPr>
        <w:spacing w:after="60"/>
        <w:jc w:val="both"/>
        <w:rPr>
          <w:rFonts w:ascii="Times New Roman" w:hAnsi="Times New Roman"/>
          <w:sz w:val="22"/>
          <w:lang w:val="en-US" w:eastAsia="zh-CN"/>
        </w:rPr>
      </w:pPr>
    </w:p>
    <w:p w14:paraId="3ACF9E1A" w14:textId="362C604C"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Given the short payload size of the message, it is worthwhile to discuss if the response message can be transmitted using DCI instead of MAC CE. DCI based signaling would be especially beneficial when WUS resources are configured independent of other RACH resources, in which case there may be no need to multiplex RAR messages for different RACH resources within the WUS response message. If the DCI based transmission is considered less robust, then network may perform multiple repetitions of the DCI during the response window. In the worst-case scenario, if the DCI is not received then UE is expected to retry WUS transmission, and the procedure should work seamlessly.</w:t>
      </w:r>
    </w:p>
    <w:p w14:paraId="49F12CDA" w14:textId="7AE07125" w:rsidR="00E25244"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BC477B">
        <w:rPr>
          <w:rFonts w:ascii="Times New Roman" w:hAnsi="Times New Roman" w:cs="Times New Roman" w:hint="eastAsia"/>
          <w:b/>
          <w:bCs/>
          <w:i/>
          <w:iCs/>
          <w:kern w:val="2"/>
          <w:sz w:val="22"/>
          <w:szCs w:val="20"/>
        </w:rPr>
        <w:t>5</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2C31F382" w14:textId="77777777" w:rsidR="00001B35" w:rsidRDefault="00001B35"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199E2892" w14:textId="77777777" w:rsidR="00B33EB3" w:rsidRPr="00712E2F" w:rsidRDefault="00B33EB3" w:rsidP="00B33EB3">
      <w:pPr>
        <w:pStyle w:val="Heading2"/>
      </w:pPr>
      <w:r w:rsidRPr="00712E2F">
        <w:t>On-demand SIB1 Transmission</w:t>
      </w:r>
    </w:p>
    <w:p w14:paraId="6B65F089" w14:textId="420722F7" w:rsidR="00F20943" w:rsidRDefault="00F20943" w:rsidP="00F2094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7DDABDBC" w14:textId="77777777" w:rsidR="001F1D1E" w:rsidRPr="00A1261C" w:rsidRDefault="001F1D1E" w:rsidP="001F1D1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A1261C">
        <w:rPr>
          <w:rFonts w:ascii="Times New Roman" w:eastAsia="SimSun" w:hAnsi="Times New Roman" w:cs="Times New Roman"/>
          <w:b/>
          <w:bCs/>
          <w:i/>
          <w:iCs/>
          <w:kern w:val="2"/>
          <w:sz w:val="22"/>
          <w:szCs w:val="20"/>
          <w:lang w:eastAsia="zh-CN"/>
        </w:rPr>
        <w:lastRenderedPageBreak/>
        <w:t>The following agreement has been made in RAN1#119:</w:t>
      </w:r>
    </w:p>
    <w:p w14:paraId="4BADC3E4" w14:textId="77777777" w:rsidR="001F1D1E" w:rsidRPr="00A1261C" w:rsidRDefault="001F1D1E" w:rsidP="001F1D1E">
      <w:pPr>
        <w:rPr>
          <w:rFonts w:ascii="Times New Roman" w:hAnsi="Times New Roman"/>
          <w:sz w:val="22"/>
          <w:szCs w:val="22"/>
        </w:rPr>
      </w:pPr>
      <w:r w:rsidRPr="00A1261C">
        <w:rPr>
          <w:rFonts w:ascii="Times New Roman" w:hAnsi="Times New Roman"/>
          <w:sz w:val="22"/>
          <w:szCs w:val="22"/>
        </w:rPr>
        <w:t xml:space="preserve">On how to </w:t>
      </w:r>
      <w:r w:rsidRPr="00A1261C">
        <w:rPr>
          <w:rFonts w:ascii="Times New Roman" w:hAnsi="Times New Roman"/>
          <w:iCs/>
          <w:sz w:val="22"/>
          <w:szCs w:val="22"/>
          <w:lang w:eastAsia="zh-TW"/>
        </w:rPr>
        <w:t>use PDCCH-ConfigSIB1 for R19 NES-capable UE in MIB of NES Cell when K_SSB = 30 in FR1 or K_SSB = 14 in FR2 on NES cell if SSB of NES cell is on the sync raster, down-select from the following options:</w:t>
      </w:r>
    </w:p>
    <w:p w14:paraId="6440DF90" w14:textId="77777777" w:rsidR="001F1D1E" w:rsidRPr="00A1261C" w:rsidRDefault="001F1D1E" w:rsidP="001F1D1E">
      <w:pPr>
        <w:numPr>
          <w:ilvl w:val="0"/>
          <w:numId w:val="3"/>
        </w:numPr>
        <w:rPr>
          <w:rFonts w:ascii="Times New Roman" w:eastAsia="PMingLiU" w:hAnsi="Times New Roman"/>
          <w:sz w:val="22"/>
          <w:szCs w:val="22"/>
          <w:lang w:eastAsia="zh-TW"/>
        </w:rPr>
      </w:pPr>
      <w:r w:rsidRPr="00A1261C">
        <w:rPr>
          <w:rFonts w:ascii="Times New Roman" w:eastAsia="PMingLiU" w:hAnsi="Times New Roman"/>
          <w:sz w:val="22"/>
          <w:szCs w:val="22"/>
          <w:lang w:eastAsia="zh-TW"/>
        </w:rPr>
        <w:t>Option 1: Use it to indicate frequency assistance information to search SSB for Cell A</w:t>
      </w:r>
    </w:p>
    <w:p w14:paraId="27CD7A12" w14:textId="77777777" w:rsidR="001F1D1E" w:rsidRPr="00A1261C" w:rsidRDefault="001F1D1E" w:rsidP="001F1D1E">
      <w:pPr>
        <w:numPr>
          <w:ilvl w:val="1"/>
          <w:numId w:val="3"/>
        </w:numPr>
        <w:rPr>
          <w:rFonts w:ascii="Times New Roman" w:eastAsia="PMingLiU" w:hAnsi="Times New Roman"/>
          <w:sz w:val="22"/>
          <w:szCs w:val="22"/>
          <w:lang w:eastAsia="zh-TW"/>
        </w:rPr>
      </w:pPr>
      <w:r w:rsidRPr="00A1261C">
        <w:rPr>
          <w:rFonts w:ascii="Times New Roman" w:eastAsia="PMingLiU" w:hAnsi="Times New Roman"/>
          <w:sz w:val="22"/>
          <w:szCs w:val="22"/>
          <w:lang w:eastAsia="zh-TW"/>
        </w:rPr>
        <w:t>FFS: Details on the range/granularity of the frequency assistance information</w:t>
      </w:r>
    </w:p>
    <w:p w14:paraId="10D0C774" w14:textId="77777777" w:rsidR="001F1D1E" w:rsidRPr="00A1261C" w:rsidRDefault="001F1D1E" w:rsidP="001F1D1E">
      <w:pPr>
        <w:numPr>
          <w:ilvl w:val="1"/>
          <w:numId w:val="3"/>
        </w:numPr>
        <w:rPr>
          <w:rFonts w:ascii="Times New Roman" w:eastAsia="PMingLiU" w:hAnsi="Times New Roman"/>
          <w:sz w:val="22"/>
          <w:szCs w:val="22"/>
          <w:lang w:eastAsia="zh-TW"/>
        </w:rPr>
      </w:pPr>
      <w:r w:rsidRPr="00A1261C">
        <w:rPr>
          <w:rFonts w:ascii="Times New Roman" w:eastAsia="PMingLiU" w:hAnsi="Times New Roman"/>
          <w:sz w:val="22"/>
          <w:szCs w:val="22"/>
          <w:lang w:eastAsia="zh-TW"/>
        </w:rPr>
        <w:t>FFS: Potential impact to RAN3</w:t>
      </w:r>
    </w:p>
    <w:p w14:paraId="3480687C" w14:textId="77777777" w:rsidR="001F1D1E" w:rsidRPr="00A1261C" w:rsidRDefault="001F1D1E" w:rsidP="001F1D1E">
      <w:pPr>
        <w:numPr>
          <w:ilvl w:val="0"/>
          <w:numId w:val="3"/>
        </w:numPr>
        <w:rPr>
          <w:rFonts w:ascii="Times New Roman" w:eastAsia="PMingLiU" w:hAnsi="Times New Roman"/>
          <w:sz w:val="22"/>
          <w:szCs w:val="22"/>
          <w:lang w:eastAsia="zh-TW"/>
        </w:rPr>
      </w:pPr>
      <w:r w:rsidRPr="00A1261C">
        <w:rPr>
          <w:rFonts w:ascii="Times New Roman" w:eastAsia="PMingLiU" w:hAnsi="Times New Roman"/>
          <w:sz w:val="22"/>
          <w:szCs w:val="22"/>
          <w:lang w:eastAsia="zh-TW"/>
        </w:rPr>
        <w:t>Option 2: Use it to indicate</w:t>
      </w:r>
      <w:r w:rsidRPr="00A1261C">
        <w:rPr>
          <w:rFonts w:ascii="Times New Roman" w:hAnsi="Times New Roman"/>
          <w:i/>
          <w:iCs/>
          <w:sz w:val="22"/>
          <w:szCs w:val="22"/>
          <w:lang w:eastAsia="zh-CN"/>
        </w:rPr>
        <w:t xml:space="preserve"> searchSpaceZero</w:t>
      </w:r>
      <w:r w:rsidRPr="00A1261C">
        <w:rPr>
          <w:rFonts w:ascii="Times New Roman" w:hAnsi="Times New Roman"/>
          <w:sz w:val="22"/>
          <w:szCs w:val="22"/>
          <w:lang w:eastAsia="zh-CN"/>
        </w:rPr>
        <w:t xml:space="preserve"> and </w:t>
      </w:r>
      <w:r w:rsidRPr="00A1261C">
        <w:rPr>
          <w:rFonts w:ascii="Times New Roman" w:hAnsi="Times New Roman"/>
          <w:i/>
          <w:iCs/>
          <w:sz w:val="22"/>
          <w:szCs w:val="22"/>
          <w:lang w:eastAsia="zh-CN"/>
        </w:rPr>
        <w:t xml:space="preserve">controlResourceSetZero </w:t>
      </w:r>
      <w:r w:rsidRPr="00A1261C">
        <w:rPr>
          <w:rFonts w:ascii="Times New Roman" w:hAnsi="Times New Roman"/>
          <w:sz w:val="22"/>
          <w:szCs w:val="22"/>
          <w:lang w:eastAsia="zh-CN"/>
        </w:rPr>
        <w:t>of OD-SIB1</w:t>
      </w:r>
    </w:p>
    <w:p w14:paraId="3D35317E" w14:textId="77777777" w:rsidR="001F1D1E" w:rsidRPr="00A1261C" w:rsidRDefault="001F1D1E" w:rsidP="001F1D1E">
      <w:pPr>
        <w:numPr>
          <w:ilvl w:val="0"/>
          <w:numId w:val="3"/>
        </w:numPr>
        <w:rPr>
          <w:rFonts w:ascii="Times New Roman" w:eastAsia="PMingLiU" w:hAnsi="Times New Roman"/>
          <w:sz w:val="22"/>
          <w:szCs w:val="22"/>
          <w:lang w:eastAsia="zh-TW"/>
        </w:rPr>
      </w:pPr>
      <w:r w:rsidRPr="00A1261C">
        <w:rPr>
          <w:rFonts w:ascii="Times New Roman" w:eastAsia="PMingLiU" w:hAnsi="Times New Roman"/>
          <w:sz w:val="22"/>
          <w:szCs w:val="22"/>
          <w:lang w:eastAsia="zh-TW"/>
        </w:rPr>
        <w:t>Option 3: Above feature is not supported</w:t>
      </w:r>
      <w:r w:rsidRPr="00A1261C">
        <w:rPr>
          <w:rFonts w:ascii="Times New Roman" w:hAnsi="Times New Roman"/>
          <w:iCs/>
          <w:sz w:val="22"/>
          <w:szCs w:val="22"/>
          <w:lang w:eastAsia="zh-TW"/>
        </w:rPr>
        <w:t>.</w:t>
      </w:r>
    </w:p>
    <w:p w14:paraId="3CB87D73" w14:textId="77777777" w:rsidR="001F1D1E" w:rsidRPr="00A1261C" w:rsidRDefault="001F1D1E" w:rsidP="001F1D1E">
      <w:pPr>
        <w:spacing w:afterLines="60" w:after="144"/>
        <w:rPr>
          <w:rFonts w:ascii="Times New Roman" w:hAnsi="Times New Roman" w:cs="Times New Roman"/>
          <w:sz w:val="22"/>
          <w:szCs w:val="22"/>
          <w:lang w:val="en-US" w:eastAsia="en-US"/>
        </w:rPr>
      </w:pPr>
    </w:p>
    <w:p w14:paraId="0CB173FB" w14:textId="77777777" w:rsidR="001F1D1E" w:rsidRPr="00A1261C" w:rsidRDefault="001F1D1E" w:rsidP="001F1D1E">
      <w:pPr>
        <w:spacing w:afterLines="60" w:after="144"/>
        <w:jc w:val="both"/>
        <w:rPr>
          <w:rFonts w:ascii="Times New Roman" w:hAnsi="Times New Roman" w:cs="Times New Roman"/>
          <w:sz w:val="22"/>
          <w:szCs w:val="22"/>
          <w:lang w:val="en-US" w:eastAsia="en-US"/>
        </w:rPr>
      </w:pPr>
      <w:r w:rsidRPr="00A1261C">
        <w:rPr>
          <w:rFonts w:ascii="Times New Roman" w:hAnsi="Times New Roman" w:cs="Times New Roman"/>
          <w:sz w:val="22"/>
          <w:szCs w:val="22"/>
          <w:lang w:val="en-US" w:eastAsia="en-US"/>
        </w:rPr>
        <w:t xml:space="preserve">In the above case, PDCCH-ConfigSIB1 can be used to indicate </w:t>
      </w:r>
      <w:r w:rsidRPr="00A1261C">
        <w:rPr>
          <w:rFonts w:ascii="Times New Roman" w:hAnsi="Times New Roman" w:cs="Times New Roman"/>
          <w:i/>
          <w:iCs/>
          <w:sz w:val="22"/>
          <w:szCs w:val="22"/>
          <w:lang w:val="en-US" w:eastAsia="en-US"/>
        </w:rPr>
        <w:t>searchSpaceZero</w:t>
      </w:r>
      <w:r w:rsidRPr="00A1261C">
        <w:rPr>
          <w:rFonts w:ascii="Times New Roman" w:hAnsi="Times New Roman" w:cs="Times New Roman"/>
          <w:sz w:val="22"/>
          <w:szCs w:val="22"/>
          <w:lang w:val="en-US" w:eastAsia="en-US"/>
        </w:rPr>
        <w:t xml:space="preserve"> and </w:t>
      </w:r>
      <w:r w:rsidRPr="00A1261C">
        <w:rPr>
          <w:rFonts w:ascii="Times New Roman" w:hAnsi="Times New Roman" w:cs="Times New Roman"/>
          <w:i/>
          <w:iCs/>
          <w:sz w:val="22"/>
          <w:szCs w:val="22"/>
          <w:lang w:val="en-US" w:eastAsia="en-US"/>
        </w:rPr>
        <w:t>controlResourceSetZero</w:t>
      </w:r>
      <w:r w:rsidRPr="00A1261C">
        <w:rPr>
          <w:rFonts w:ascii="Times New Roman" w:hAnsi="Times New Roman" w:cs="Times New Roman"/>
          <w:sz w:val="22"/>
          <w:szCs w:val="22"/>
          <w:lang w:val="en-US" w:eastAsia="en-US"/>
        </w:rPr>
        <w:t xml:space="preserve"> for PDCCH, which can provide resource allocation for on-demand SIB1. On-demand SIB1 locations as indicated via searchSpaceZero and controlResourceSetZero remain the same for on-demand case as for broadcast case of SIB1.</w:t>
      </w:r>
    </w:p>
    <w:p w14:paraId="065F3D69" w14:textId="77777777" w:rsidR="001F1D1E" w:rsidRPr="00A1261C" w:rsidRDefault="001F1D1E" w:rsidP="001F1D1E">
      <w:pPr>
        <w:spacing w:afterLines="60" w:after="144"/>
        <w:jc w:val="both"/>
        <w:rPr>
          <w:rFonts w:ascii="Times New Roman" w:hAnsi="Times New Roman" w:cs="Times New Roman"/>
          <w:b/>
          <w:bCs/>
          <w:i/>
          <w:iCs/>
          <w:sz w:val="22"/>
          <w:szCs w:val="22"/>
          <w:lang w:val="en-US" w:eastAsia="en-US"/>
        </w:rPr>
      </w:pPr>
      <w:r w:rsidRPr="00A1261C">
        <w:rPr>
          <w:rFonts w:ascii="Times New Roman" w:hAnsi="Times New Roman" w:cs="Times New Roman"/>
          <w:b/>
          <w:bCs/>
          <w:i/>
          <w:iCs/>
          <w:sz w:val="22"/>
          <w:szCs w:val="22"/>
          <w:lang w:val="en-US" w:eastAsia="en-US"/>
        </w:rPr>
        <w:t xml:space="preserve">Proposal 12: Support Option 2: Use PDCCH-ConfigSIB1 in MIB to indicate searchSpaceZero and controlResourceSetZero of OD-SIB1. </w:t>
      </w:r>
    </w:p>
    <w:p w14:paraId="5D4A137E" w14:textId="77777777" w:rsidR="001F1D1E" w:rsidRPr="00A1261C" w:rsidRDefault="001F1D1E" w:rsidP="000E4B7E">
      <w:pPr>
        <w:spacing w:afterLines="60" w:after="144"/>
        <w:jc w:val="both"/>
        <w:rPr>
          <w:rFonts w:ascii="Times New Roman" w:hAnsi="Times New Roman" w:cs="Times New Roman"/>
          <w:sz w:val="22"/>
          <w:szCs w:val="22"/>
          <w:lang w:val="en-US" w:eastAsia="en-US"/>
        </w:rPr>
      </w:pPr>
    </w:p>
    <w:p w14:paraId="5442A7A7" w14:textId="424E9F82" w:rsidR="00F20943" w:rsidRPr="000E4B7E" w:rsidRDefault="00F20943" w:rsidP="000E4B7E">
      <w:pPr>
        <w:spacing w:afterLines="60" w:after="144"/>
        <w:jc w:val="both"/>
        <w:rPr>
          <w:rFonts w:ascii="Times New Roman" w:hAnsi="Times New Roman" w:cs="Times New Roman"/>
          <w:sz w:val="22"/>
          <w:szCs w:val="22"/>
          <w:lang w:val="en-US" w:eastAsia="en-US"/>
        </w:rPr>
      </w:pPr>
      <w:r w:rsidRPr="00712E2F">
        <w:rPr>
          <w:rFonts w:ascii="Times New Roman" w:hAnsi="Times New Roman" w:cs="Times New Roman"/>
          <w:sz w:val="22"/>
          <w:szCs w:val="22"/>
          <w:lang w:val="en-US" w:eastAsia="en-US"/>
        </w:rPr>
        <w:t xml:space="preserve">The following agreement has </w:t>
      </w:r>
      <w:r>
        <w:rPr>
          <w:rFonts w:ascii="Times New Roman" w:hAnsi="Times New Roman" w:cs="Times New Roman"/>
          <w:sz w:val="22"/>
          <w:szCs w:val="22"/>
          <w:lang w:val="en-US" w:eastAsia="en-US"/>
        </w:rPr>
        <w:t xml:space="preserve">also </w:t>
      </w:r>
      <w:r w:rsidRPr="00712E2F">
        <w:rPr>
          <w:rFonts w:ascii="Times New Roman" w:hAnsi="Times New Roman" w:cs="Times New Roman"/>
          <w:sz w:val="22"/>
          <w:szCs w:val="22"/>
          <w:lang w:val="en-US" w:eastAsia="en-US"/>
        </w:rPr>
        <w:t>been made in RAN1#11</w:t>
      </w:r>
      <w:r>
        <w:rPr>
          <w:rFonts w:ascii="Times New Roman" w:hAnsi="Times New Roman" w:cs="Times New Roman"/>
          <w:sz w:val="22"/>
          <w:szCs w:val="22"/>
          <w:lang w:val="en-US" w:eastAsia="en-US"/>
        </w:rPr>
        <w:t>8</w:t>
      </w:r>
      <w:r w:rsidRPr="00712E2F">
        <w:rPr>
          <w:rFonts w:ascii="Times New Roman" w:hAnsi="Times New Roman" w:cs="Times New Roman"/>
          <w:sz w:val="22"/>
          <w:szCs w:val="22"/>
          <w:lang w:val="en-US" w:eastAsia="en-US"/>
        </w:rPr>
        <w:t xml:space="preserve"> for SIB1</w:t>
      </w:r>
      <w:r>
        <w:rPr>
          <w:rFonts w:ascii="Times New Roman" w:hAnsi="Times New Roman" w:cs="Times New Roman"/>
          <w:sz w:val="22"/>
          <w:szCs w:val="22"/>
          <w:lang w:val="en-US" w:eastAsia="en-US"/>
        </w:rPr>
        <w:t xml:space="preserve"> triggering and transmission timing:</w:t>
      </w:r>
    </w:p>
    <w:p w14:paraId="40C9A457"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12B27F17" w14:textId="77777777" w:rsidR="00F20943" w:rsidRPr="0097007A" w:rsidRDefault="00F20943" w:rsidP="00F20943">
      <w:pPr>
        <w:rPr>
          <w:rFonts w:ascii="Times" w:eastAsia="PMingLiU" w:hAnsi="Times" w:cs="Times"/>
          <w:b/>
          <w:sz w:val="22"/>
          <w:szCs w:val="32"/>
          <w:lang w:eastAsia="zh-TW"/>
        </w:rPr>
      </w:pPr>
      <w:r w:rsidRPr="0097007A">
        <w:rPr>
          <w:rFonts w:ascii="Times" w:eastAsia="Batang" w:hAnsi="Times" w:cs="Times"/>
          <w:sz w:val="22"/>
          <w:szCs w:val="32"/>
          <w:lang w:val="en-US" w:eastAsia="zh-CN"/>
        </w:rPr>
        <w:t>RAN1 assumes the UE is expected to receive the RAR responding to the preamble transmission for Msg1-based on-demand SIB1 procedure, as the baseline.</w:t>
      </w:r>
    </w:p>
    <w:p w14:paraId="64C254E5" w14:textId="77777777" w:rsidR="00F20943" w:rsidRPr="0097007A" w:rsidRDefault="00F20943" w:rsidP="00F20943">
      <w:pPr>
        <w:rPr>
          <w:rFonts w:ascii="Times" w:eastAsia="Batang" w:hAnsi="Times" w:cs="Times"/>
          <w:sz w:val="22"/>
          <w:szCs w:val="32"/>
          <w:lang w:eastAsia="x-none"/>
        </w:rPr>
      </w:pPr>
    </w:p>
    <w:p w14:paraId="0E3FB03C"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3C589582"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D6C8068"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starting time and duration are indicated in RAR of the UL-WUS transmission</w:t>
      </w:r>
    </w:p>
    <w:p w14:paraId="3686EA00"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starting time and duration are indicated in the UL WUS configuration</w:t>
      </w:r>
    </w:p>
    <w:p w14:paraId="70CBE221" w14:textId="77777777" w:rsidR="00F20943" w:rsidRPr="0097007A" w:rsidRDefault="00F20943" w:rsidP="00F20943">
      <w:pPr>
        <w:rPr>
          <w:rFonts w:ascii="Times" w:eastAsia="Batang" w:hAnsi="Times" w:cs="Times"/>
          <w:sz w:val="22"/>
          <w:szCs w:val="32"/>
          <w:lang w:eastAsia="x-none"/>
        </w:rPr>
      </w:pPr>
    </w:p>
    <w:p w14:paraId="58AF0DEA"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4EB5A2A6"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t>At least for Case-2: For further work on type 0 PDCCH monitoring occasions for on demand SIB1, on reference time point to determine the window starting time, RAN1 to down select from the following two options:</w:t>
      </w:r>
    </w:p>
    <w:p w14:paraId="292D8F93"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The reference time point is defined based on the RAR reception time of the UL-WUS transmission</w:t>
      </w:r>
    </w:p>
    <w:p w14:paraId="53E9C900" w14:textId="77777777" w:rsidR="00F20943" w:rsidRPr="0097007A" w:rsidRDefault="00F20943">
      <w:pPr>
        <w:numPr>
          <w:ilvl w:val="1"/>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FFS: Definition of RAR reception time</w:t>
      </w:r>
    </w:p>
    <w:p w14:paraId="4AD0F398"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The reference time point is defined based on the UL-WUS transmission time</w:t>
      </w:r>
    </w:p>
    <w:p w14:paraId="4D1DEBF4"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3: The reference time point is defined based on the RAR window of the UL-WUS transmission</w:t>
      </w:r>
    </w:p>
    <w:p w14:paraId="0E6EA46B" w14:textId="77777777" w:rsidR="00B33EB3" w:rsidRPr="000E4B7E" w:rsidRDefault="00B33EB3"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18BE53FF" w14:textId="4603B947" w:rsidR="00B33EB3" w:rsidRDefault="00B33EB3" w:rsidP="00B33EB3">
      <w:pPr>
        <w:spacing w:before="240" w:after="240"/>
        <w:jc w:val="both"/>
        <w:rPr>
          <w:rFonts w:ascii="Times New Roman" w:eastAsia="SimSun" w:hAnsi="Times New Roman" w:cs="Times New Roman"/>
          <w:bCs/>
          <w:sz w:val="22"/>
          <w:szCs w:val="22"/>
          <w:lang w:eastAsia="zh-CN"/>
        </w:rPr>
      </w:pPr>
      <w:r w:rsidRPr="00C86E08">
        <w:rPr>
          <w:rFonts w:ascii="Times New Roman" w:hAnsi="Times New Roman" w:cs="Times New Roman"/>
          <w:sz w:val="22"/>
          <w:szCs w:val="22"/>
          <w:lang w:val="en-US" w:eastAsia="en-US"/>
        </w:rPr>
        <w:t xml:space="preserve">When receiving the WUS based on-demand SIB1 request, the network may need to decide </w:t>
      </w:r>
      <w:r w:rsidR="00832DFB">
        <w:rPr>
          <w:rFonts w:ascii="Times New Roman" w:hAnsi="Times New Roman" w:cs="Times New Roman"/>
          <w:sz w:val="22"/>
          <w:szCs w:val="22"/>
          <w:lang w:val="en-US" w:eastAsia="en-US"/>
        </w:rPr>
        <w:t xml:space="preserve">the start timing and </w:t>
      </w:r>
      <w:r w:rsidRPr="00C86E08">
        <w:rPr>
          <w:rFonts w:ascii="Times New Roman" w:hAnsi="Times New Roman" w:cs="Times New Roman"/>
          <w:sz w:val="22"/>
          <w:szCs w:val="22"/>
          <w:lang w:val="en-US" w:eastAsia="en-US"/>
        </w:rPr>
        <w:t>the time duration for SIB1 to be sent to the UE. For example, when on-demand SIB1 is requested,</w:t>
      </w:r>
      <w:r w:rsidRPr="00070741">
        <w:rPr>
          <w:rFonts w:ascii="Times New Roman" w:hAnsi="Times New Roman" w:cs="Times New Roman"/>
          <w:sz w:val="22"/>
          <w:szCs w:val="22"/>
          <w:lang w:val="en-US" w:eastAsia="en-US"/>
        </w:rPr>
        <w:t xml:space="preserve"> SIB1 can be transmitted by the network for one or more legacy SIB1 periodicity</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As in the agreement in RAN1#118, l</w:t>
      </w:r>
      <w:r>
        <w:rPr>
          <w:rFonts w:ascii="Times New Roman" w:hAnsi="Times New Roman" w:cs="Times New Roman"/>
          <w:sz w:val="22"/>
          <w:szCs w:val="22"/>
          <w:lang w:val="en-US" w:eastAsia="en-US"/>
        </w:rPr>
        <w:t xml:space="preserve">ike random access procedure, </w:t>
      </w:r>
      <w:r w:rsidR="00832DFB">
        <w:rPr>
          <w:rFonts w:ascii="Times New Roman" w:hAnsi="Times New Roman" w:cs="Times New Roman"/>
          <w:sz w:val="22"/>
          <w:szCs w:val="22"/>
          <w:lang w:val="en-US" w:eastAsia="en-US"/>
        </w:rPr>
        <w:t xml:space="preserve">it is assumed </w:t>
      </w:r>
      <w:r>
        <w:rPr>
          <w:rFonts w:ascii="Times New Roman" w:hAnsi="Times New Roman" w:cs="Times New Roman"/>
          <w:sz w:val="22"/>
          <w:szCs w:val="22"/>
          <w:lang w:val="en-US" w:eastAsia="en-US"/>
        </w:rPr>
        <w:t>UE would perform WUS power ramping until gNB detects it</w:t>
      </w:r>
      <w:r w:rsidR="00832DFB" w:rsidRPr="00832DFB">
        <w:rPr>
          <w:rFonts w:ascii="Times" w:eastAsia="PMingLiU" w:hAnsi="Times" w:cs="Times New Roman"/>
          <w:bCs/>
          <w:sz w:val="20"/>
          <w:lang w:eastAsia="zh-TW"/>
        </w:rPr>
        <w:t xml:space="preserve"> </w:t>
      </w:r>
      <w:r w:rsidR="00832DFB" w:rsidRPr="00832DFB">
        <w:rPr>
          <w:rFonts w:ascii="Times New Roman" w:hAnsi="Times New Roman" w:cs="Times New Roman"/>
          <w:bCs/>
          <w:sz w:val="22"/>
          <w:szCs w:val="22"/>
          <w:lang w:eastAsia="en-US"/>
        </w:rPr>
        <w:t>in the same manner as the legacy PRACH transmission</w:t>
      </w:r>
      <w:r w:rsidR="00832DFB">
        <w:rPr>
          <w:rFonts w:ascii="Times New Roman" w:hAnsi="Times New Roman" w:cs="Times New Roman"/>
          <w:bCs/>
          <w:sz w:val="22"/>
          <w:szCs w:val="22"/>
          <w:lang w:eastAsia="en-US"/>
        </w:rPr>
        <w:t xml:space="preserve">, </w:t>
      </w:r>
      <w:r w:rsidR="00832DFB">
        <w:rPr>
          <w:rFonts w:ascii="Times New Roman" w:hAnsi="Times New Roman" w:cs="Times New Roman"/>
          <w:sz w:val="22"/>
          <w:szCs w:val="22"/>
          <w:lang w:val="en-US" w:eastAsia="en-US"/>
        </w:rPr>
        <w:t xml:space="preserve">and UE is expected to receive </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 xml:space="preserve">acknowledgement </w:t>
      </w:r>
      <w:r>
        <w:rPr>
          <w:rFonts w:ascii="Times New Roman" w:hAnsi="Times New Roman" w:cs="Times New Roman"/>
          <w:sz w:val="22"/>
          <w:szCs w:val="22"/>
          <w:lang w:val="en-US" w:eastAsia="en-US"/>
        </w:rPr>
        <w:t>from gNB (RAR) to finish WUS transmissions.</w:t>
      </w:r>
      <w:r w:rsidR="00C56543" w:rsidRPr="00C56543">
        <w:rPr>
          <w:rFonts w:ascii="Times New Roman" w:hAnsi="Times New Roman" w:cs="Times New Roman"/>
          <w:sz w:val="22"/>
          <w:szCs w:val="22"/>
          <w:lang w:val="en-US"/>
        </w:rPr>
        <w:t xml:space="preserve"> </w:t>
      </w:r>
      <w:r w:rsidR="00C56543">
        <w:rPr>
          <w:rFonts w:ascii="Times New Roman" w:hAnsi="Times New Roman" w:cs="Times New Roman"/>
          <w:sz w:val="22"/>
          <w:szCs w:val="22"/>
          <w:lang w:val="en-US"/>
        </w:rPr>
        <w:t>From gNB point of view, it cannot be aware of UL-WUS</w:t>
      </w:r>
      <w:r w:rsidR="004D5E20">
        <w:rPr>
          <w:rFonts w:ascii="Times New Roman" w:hAnsi="Times New Roman" w:cs="Times New Roman"/>
          <w:sz w:val="22"/>
          <w:szCs w:val="22"/>
          <w:lang w:val="en-US"/>
        </w:rPr>
        <w:t xml:space="preserve"> transmissions</w:t>
      </w:r>
      <w:r w:rsidR="006B46C1">
        <w:rPr>
          <w:rFonts w:ascii="Times New Roman" w:hAnsi="Times New Roman" w:cs="Times New Roman"/>
          <w:sz w:val="22"/>
          <w:szCs w:val="22"/>
          <w:lang w:val="en-US"/>
        </w:rPr>
        <w:t xml:space="preserve"> by UE</w:t>
      </w:r>
      <w:r w:rsidR="004D5E20">
        <w:rPr>
          <w:rFonts w:ascii="Times New Roman" w:hAnsi="Times New Roman" w:cs="Times New Roman"/>
          <w:sz w:val="22"/>
          <w:szCs w:val="22"/>
          <w:lang w:val="en-US"/>
        </w:rPr>
        <w:t xml:space="preserve"> until detection of UL-WUS</w:t>
      </w:r>
      <w:r w:rsidR="00C56543">
        <w:rPr>
          <w:rFonts w:ascii="Times New Roman" w:hAnsi="Times New Roman" w:cs="Times New Roman"/>
          <w:sz w:val="22"/>
          <w:szCs w:val="22"/>
          <w:lang w:val="en-US"/>
        </w:rPr>
        <w:t xml:space="preserve">. </w:t>
      </w:r>
      <w:r w:rsidR="004D5E20">
        <w:rPr>
          <w:rFonts w:ascii="Times New Roman" w:hAnsi="Times New Roman" w:cs="Times New Roman"/>
          <w:sz w:val="22"/>
          <w:szCs w:val="22"/>
          <w:lang w:val="en-US"/>
        </w:rPr>
        <w:t>gNB may be able to start SIB1 transmission when it detects UL-</w:t>
      </w:r>
      <w:r w:rsidR="004D5E20">
        <w:rPr>
          <w:rFonts w:ascii="Times New Roman" w:hAnsi="Times New Roman" w:cs="Times New Roman" w:hint="eastAsia"/>
          <w:sz w:val="22"/>
          <w:szCs w:val="22"/>
          <w:lang w:val="en-US"/>
        </w:rPr>
        <w:t>W</w:t>
      </w:r>
      <w:r w:rsidR="004D5E20">
        <w:rPr>
          <w:rFonts w:ascii="Times New Roman" w:hAnsi="Times New Roman" w:cs="Times New Roman"/>
          <w:sz w:val="22"/>
          <w:szCs w:val="22"/>
          <w:lang w:val="en-US"/>
        </w:rPr>
        <w:t>US.</w:t>
      </w:r>
      <w:r>
        <w:rPr>
          <w:rFonts w:ascii="Times New Roman" w:hAnsi="Times New Roman" w:cs="Times New Roman"/>
          <w:sz w:val="22"/>
          <w:szCs w:val="22"/>
          <w:lang w:val="en-US" w:eastAsia="en-US"/>
        </w:rPr>
        <w:t xml:space="preserve"> </w:t>
      </w:r>
      <w:r w:rsidR="006B46C1">
        <w:rPr>
          <w:rFonts w:ascii="Times New Roman" w:hAnsi="Times New Roman" w:cs="Times New Roman"/>
          <w:sz w:val="22"/>
          <w:szCs w:val="22"/>
          <w:lang w:val="en-US" w:eastAsia="en-US"/>
        </w:rPr>
        <w:t xml:space="preserve">Therefore, from UE point of view, it can expect SIB1 transmissions not from the timing of WUS transmission but from the timing of RAR reception. </w:t>
      </w:r>
      <w:r>
        <w:rPr>
          <w:rFonts w:ascii="Times New Roman" w:hAnsi="Times New Roman" w:cs="Times New Roman"/>
          <w:sz w:val="22"/>
          <w:szCs w:val="22"/>
          <w:lang w:val="en-US" w:eastAsia="en-US"/>
        </w:rPr>
        <w:t xml:space="preserve">UE may expect </w:t>
      </w:r>
      <w:r w:rsidRPr="0045372D">
        <w:rPr>
          <w:rFonts w:ascii="Times New Roman" w:hAnsi="Times New Roman" w:cs="Times New Roman"/>
          <w:sz w:val="22"/>
          <w:szCs w:val="22"/>
          <w:lang w:val="en-US" w:eastAsia="en-US"/>
        </w:rPr>
        <w:t xml:space="preserve">on-demand </w:t>
      </w:r>
      <w:r>
        <w:rPr>
          <w:rFonts w:ascii="Times New Roman" w:hAnsi="Times New Roman" w:cs="Times New Roman"/>
          <w:sz w:val="22"/>
          <w:szCs w:val="22"/>
          <w:lang w:val="en-US" w:eastAsia="en-US"/>
        </w:rPr>
        <w:t xml:space="preserve">SIB1 transmission(s) to start from the first period of configured </w:t>
      </w:r>
      <w:r w:rsidRPr="0045372D">
        <w:rPr>
          <w:rFonts w:ascii="Times New Roman" w:hAnsi="Times New Roman" w:cs="Times New Roman"/>
          <w:sz w:val="22"/>
          <w:szCs w:val="22"/>
          <w:lang w:val="en-US" w:eastAsia="en-US"/>
        </w:rPr>
        <w:t>on-</w:t>
      </w:r>
      <w:r w:rsidRPr="000E4B7E">
        <w:rPr>
          <w:rFonts w:ascii="Times New Roman" w:hAnsi="Times New Roman"/>
          <w:sz w:val="22"/>
          <w:lang w:val="en-US" w:eastAsia="zh-CN"/>
        </w:rPr>
        <w:t>demand</w:t>
      </w:r>
      <w:r w:rsidRPr="0045372D">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SIB1 transmissions after the acknowledgement from gNB</w:t>
      </w:r>
      <w:r w:rsidR="00F20943">
        <w:rPr>
          <w:rFonts w:ascii="Times New Roman" w:hAnsi="Times New Roman" w:cs="Times New Roman"/>
          <w:sz w:val="22"/>
          <w:szCs w:val="22"/>
          <w:lang w:val="en-US" w:eastAsia="en-US"/>
        </w:rPr>
        <w:t xml:space="preserve"> (i.e. option 2 from RAN1#118 agreement)</w:t>
      </w:r>
      <w:r>
        <w:rPr>
          <w:rFonts w:ascii="Times New Roman" w:hAnsi="Times New Roman" w:cs="Times New Roman"/>
          <w:sz w:val="22"/>
          <w:szCs w:val="22"/>
          <w:lang w:val="en-US" w:eastAsia="en-US"/>
        </w:rPr>
        <w:t>.</w:t>
      </w:r>
      <w:r w:rsidR="004D5E20">
        <w:rPr>
          <w:rFonts w:ascii="Times New Roman" w:hAnsi="Times New Roman" w:cs="Times New Roman"/>
          <w:sz w:val="22"/>
          <w:szCs w:val="22"/>
          <w:lang w:val="en-US" w:eastAsia="en-US"/>
        </w:rPr>
        <w:t xml:space="preserve"> On the other hand, one </w:t>
      </w:r>
      <w:r w:rsidR="006B46C1">
        <w:rPr>
          <w:rFonts w:ascii="Times New Roman" w:hAnsi="Times New Roman" w:cs="Times New Roman"/>
          <w:sz w:val="22"/>
          <w:szCs w:val="22"/>
          <w:lang w:val="en-US" w:eastAsia="en-US"/>
        </w:rPr>
        <w:lastRenderedPageBreak/>
        <w:t xml:space="preserve">potential </w:t>
      </w:r>
      <w:r w:rsidR="004D5E20">
        <w:rPr>
          <w:rFonts w:ascii="Times New Roman" w:hAnsi="Times New Roman" w:cs="Times New Roman"/>
          <w:sz w:val="22"/>
          <w:szCs w:val="22"/>
          <w:lang w:val="en-US" w:eastAsia="en-US"/>
        </w:rPr>
        <w:t xml:space="preserve">drawback of this </w:t>
      </w:r>
      <w:r w:rsidR="006B46C1">
        <w:rPr>
          <w:rFonts w:ascii="Times New Roman" w:hAnsi="Times New Roman" w:cs="Times New Roman" w:hint="eastAsia"/>
          <w:sz w:val="22"/>
          <w:szCs w:val="22"/>
          <w:lang w:val="en-US"/>
        </w:rPr>
        <w:t>c</w:t>
      </w:r>
      <w:r w:rsidR="006B46C1">
        <w:rPr>
          <w:rFonts w:ascii="Times New Roman" w:hAnsi="Times New Roman" w:cs="Times New Roman"/>
          <w:sz w:val="22"/>
          <w:szCs w:val="22"/>
          <w:lang w:val="en-US"/>
        </w:rPr>
        <w:t>ould be</w:t>
      </w:r>
      <w:r w:rsidR="004D5E20">
        <w:rPr>
          <w:rFonts w:ascii="Times New Roman" w:hAnsi="Times New Roman" w:cs="Times New Roman"/>
          <w:sz w:val="22"/>
          <w:szCs w:val="22"/>
          <w:lang w:val="en-US" w:eastAsia="en-US"/>
        </w:rPr>
        <w:t xml:space="preserve"> latency</w:t>
      </w:r>
      <w:r w:rsidR="00CB73C7">
        <w:rPr>
          <w:rFonts w:ascii="Times New Roman" w:hAnsi="Times New Roman" w:cs="Times New Roman"/>
          <w:sz w:val="22"/>
          <w:szCs w:val="22"/>
          <w:lang w:val="en-US" w:eastAsia="en-US"/>
        </w:rPr>
        <w:t xml:space="preserve"> because</w:t>
      </w:r>
      <w:r w:rsidR="006B46C1">
        <w:rPr>
          <w:rFonts w:ascii="Times New Roman" w:hAnsi="Times New Roman" w:cs="Times New Roman"/>
          <w:sz w:val="22"/>
          <w:szCs w:val="22"/>
          <w:lang w:val="en-US" w:eastAsia="en-US"/>
        </w:rPr>
        <w:t xml:space="preserve"> </w:t>
      </w:r>
      <w:r w:rsidR="004D5E20">
        <w:rPr>
          <w:rFonts w:ascii="Times New Roman" w:hAnsi="Times New Roman" w:cs="Times New Roman"/>
          <w:sz w:val="22"/>
          <w:szCs w:val="22"/>
          <w:lang w:val="en-US" w:eastAsia="en-US"/>
        </w:rPr>
        <w:t>gNB needs to wait for RAR transmission before starting SIB1 transmissions.</w:t>
      </w:r>
      <w:r w:rsidR="006B46C1">
        <w:rPr>
          <w:rFonts w:ascii="Times New Roman" w:hAnsi="Times New Roman" w:cs="Times New Roman"/>
          <w:sz w:val="22"/>
          <w:szCs w:val="22"/>
          <w:lang w:val="en-US" w:eastAsia="en-US"/>
        </w:rPr>
        <w:t xml:space="preserve"> The first timing gNB is ready to start SIB1 transmissions is detection of UL WUS. </w:t>
      </w:r>
      <w:r w:rsidR="00CB73C7">
        <w:rPr>
          <w:rFonts w:ascii="Times New Roman" w:hAnsi="Times New Roman" w:cs="Times New Roman"/>
          <w:sz w:val="22"/>
          <w:szCs w:val="22"/>
          <w:lang w:val="en-US" w:eastAsia="en-US"/>
        </w:rPr>
        <w:t>If short latency would be important, it may be beneficial gNB starts SIB1 transmissions upon detection of UL WUS and UE starts SIB1 reception every UL WUS (re)transmission until the UE can receive SIB1 or fails the procedure.</w:t>
      </w:r>
      <w:r>
        <w:rPr>
          <w:rFonts w:ascii="Times New Roman" w:eastAsia="SimSun" w:hAnsi="Times New Roman" w:cs="Times New Roman"/>
          <w:bCs/>
          <w:sz w:val="22"/>
          <w:szCs w:val="22"/>
          <w:lang w:eastAsia="zh-CN"/>
        </w:rPr>
        <w:t>T</w:t>
      </w:r>
      <w:r w:rsidRPr="002A1D67">
        <w:rPr>
          <w:rFonts w:ascii="Times New Roman" w:eastAsia="SimSun" w:hAnsi="Times New Roman" w:cs="Times New Roman"/>
          <w:bCs/>
          <w:sz w:val="22"/>
          <w:szCs w:val="22"/>
          <w:lang w:eastAsia="zh-CN"/>
        </w:rPr>
        <w:t xml:space="preserve">he monitoring window can be </w:t>
      </w:r>
      <w:r>
        <w:rPr>
          <w:rFonts w:ascii="Times New Roman" w:eastAsia="SimSun" w:hAnsi="Times New Roman" w:cs="Times New Roman"/>
          <w:bCs/>
          <w:sz w:val="22"/>
          <w:szCs w:val="22"/>
          <w:lang w:eastAsia="zh-CN"/>
        </w:rPr>
        <w:t>defined</w:t>
      </w:r>
      <w:r w:rsidRPr="002A1D67">
        <w:rPr>
          <w:rFonts w:ascii="Times New Roman" w:eastAsia="SimSun" w:hAnsi="Times New Roman" w:cs="Times New Roman"/>
          <w:bCs/>
          <w:sz w:val="22"/>
          <w:szCs w:val="22"/>
          <w:lang w:eastAsia="zh-CN"/>
        </w:rPr>
        <w:t xml:space="preserve"> in WUS configuration </w:t>
      </w:r>
      <w:r w:rsidR="006B46C1">
        <w:rPr>
          <w:rFonts w:ascii="Times New Roman" w:eastAsia="SimSun" w:hAnsi="Times New Roman" w:cs="Times New Roman"/>
          <w:bCs/>
          <w:sz w:val="22"/>
          <w:szCs w:val="22"/>
          <w:lang w:eastAsia="zh-CN"/>
        </w:rPr>
        <w:t>(</w:t>
      </w:r>
      <w:r w:rsidR="00311E87">
        <w:rPr>
          <w:rFonts w:ascii="Times New Roman" w:eastAsia="SimSun" w:hAnsi="Times New Roman" w:cs="Times New Roman"/>
          <w:bCs/>
          <w:sz w:val="22"/>
          <w:szCs w:val="22"/>
          <w:lang w:eastAsia="zh-CN"/>
        </w:rPr>
        <w:t>O</w:t>
      </w:r>
      <w:r w:rsidR="006B46C1">
        <w:rPr>
          <w:rFonts w:ascii="Times New Roman" w:eastAsia="SimSun" w:hAnsi="Times New Roman" w:cs="Times New Roman"/>
          <w:bCs/>
          <w:sz w:val="22"/>
          <w:szCs w:val="22"/>
          <w:lang w:eastAsia="zh-CN"/>
        </w:rPr>
        <w:t>ption 2</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6B46C1">
        <w:rPr>
          <w:rFonts w:ascii="Times New Roman" w:eastAsia="SimSun" w:hAnsi="Times New Roman" w:cs="Times New Roman"/>
          <w:bCs/>
          <w:sz w:val="22"/>
          <w:szCs w:val="22"/>
          <w:lang w:eastAsia="zh-CN"/>
        </w:rPr>
        <w:t xml:space="preserve">) </w:t>
      </w:r>
      <w:r w:rsidRPr="002A1D67">
        <w:rPr>
          <w:rFonts w:ascii="Times New Roman" w:eastAsia="SimSun" w:hAnsi="Times New Roman" w:cs="Times New Roman"/>
          <w:bCs/>
          <w:sz w:val="22"/>
          <w:szCs w:val="22"/>
          <w:lang w:eastAsia="zh-CN"/>
        </w:rPr>
        <w:t>or in the response message to WUS request</w:t>
      </w:r>
      <w:r w:rsidR="00CB73C7">
        <w:rPr>
          <w:rFonts w:ascii="Times New Roman" w:eastAsia="SimSun" w:hAnsi="Times New Roman" w:cs="Times New Roman"/>
          <w:bCs/>
          <w:sz w:val="22"/>
          <w:szCs w:val="22"/>
          <w:lang w:eastAsia="zh-CN"/>
        </w:rPr>
        <w:t>, i.e. RAR (</w:t>
      </w:r>
      <w:r w:rsidR="00311E87">
        <w:rPr>
          <w:rFonts w:ascii="Times New Roman" w:eastAsia="SimSun" w:hAnsi="Times New Roman" w:cs="Times New Roman"/>
          <w:bCs/>
          <w:sz w:val="22"/>
          <w:szCs w:val="22"/>
          <w:lang w:eastAsia="zh-CN"/>
        </w:rPr>
        <w:t>O</w:t>
      </w:r>
      <w:r w:rsidR="00CB73C7">
        <w:rPr>
          <w:rFonts w:ascii="Times New Roman" w:eastAsia="SimSun" w:hAnsi="Times New Roman" w:cs="Times New Roman"/>
          <w:bCs/>
          <w:sz w:val="22"/>
          <w:szCs w:val="22"/>
          <w:lang w:eastAsia="zh-CN"/>
        </w:rPr>
        <w:t>ption 1</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CB73C7">
        <w:rPr>
          <w:rFonts w:ascii="Times New Roman" w:eastAsia="SimSun" w:hAnsi="Times New Roman" w:cs="Times New Roman"/>
          <w:bCs/>
          <w:sz w:val="22"/>
          <w:szCs w:val="22"/>
          <w:lang w:eastAsia="zh-CN"/>
        </w:rPr>
        <w:t>)</w:t>
      </w:r>
      <w:r w:rsidRPr="002A1D67">
        <w:rPr>
          <w:rFonts w:ascii="Times New Roman" w:eastAsia="SimSun" w:hAnsi="Times New Roman" w:cs="Times New Roman"/>
          <w:bCs/>
          <w:sz w:val="22"/>
          <w:szCs w:val="22"/>
          <w:lang w:eastAsia="zh-CN"/>
        </w:rPr>
        <w:t xml:space="preserve">.  </w:t>
      </w:r>
    </w:p>
    <w:p w14:paraId="58A92A5D" w14:textId="3A676FED" w:rsidR="00B33EB3" w:rsidRPr="00712E2F" w:rsidRDefault="00B33EB3" w:rsidP="00B33EB3">
      <w:pPr>
        <w:spacing w:after="60"/>
        <w:jc w:val="both"/>
        <w:rPr>
          <w:rFonts w:ascii="Times New Roman" w:hAnsi="Times New Roman"/>
          <w:strike/>
          <w:sz w:val="22"/>
          <w:lang w:val="en-US" w:eastAsia="zh-CN"/>
        </w:rPr>
      </w:pPr>
      <w:r w:rsidRPr="00712E2F">
        <w:rPr>
          <w:rFonts w:ascii="Times New Roman" w:hAnsi="Times New Roman"/>
          <w:sz w:val="22"/>
          <w:lang w:val="en-US" w:eastAsia="zh-CN"/>
        </w:rPr>
        <w:t>For further improve power savings, the gNB can wait for reception of a few WUS request messages</w:t>
      </w:r>
      <w:r w:rsidR="00D6726C">
        <w:rPr>
          <w:rFonts w:ascii="Times New Roman" w:hAnsi="Times New Roman"/>
          <w:sz w:val="22"/>
          <w:lang w:val="en-US" w:eastAsia="zh-CN"/>
        </w:rPr>
        <w:t xml:space="preserve"> from multiple UEs</w:t>
      </w:r>
      <w:r w:rsidRPr="00712E2F">
        <w:rPr>
          <w:rFonts w:ascii="Times New Roman" w:hAnsi="Times New Roman"/>
          <w:sz w:val="22"/>
          <w:lang w:val="en-US" w:eastAsia="zh-CN"/>
        </w:rPr>
        <w:t xml:space="preserve"> before it initiates SIB1 transmission as transmitting SIB1 for each WUS request can increase the network power consumption</w:t>
      </w:r>
      <w:r w:rsidR="00F20943">
        <w:rPr>
          <w:rFonts w:ascii="Times New Roman" w:hAnsi="Times New Roman"/>
          <w:sz w:val="22"/>
          <w:lang w:val="en-US" w:eastAsia="zh-CN"/>
        </w:rPr>
        <w:t xml:space="preserve"> by allowing some latency</w:t>
      </w:r>
      <w:r w:rsidRPr="00712E2F">
        <w:rPr>
          <w:rFonts w:ascii="Times New Roman" w:hAnsi="Times New Roman"/>
          <w:sz w:val="22"/>
          <w:lang w:val="en-US" w:eastAsia="zh-CN"/>
        </w:rPr>
        <w:t>. Note that in this case, to stop further WUS requests from the same UE, gNB may indicate the delayed start of transmission of SIB1 to the UE.</w:t>
      </w:r>
    </w:p>
    <w:p w14:paraId="6CCB0B9F" w14:textId="77777777" w:rsidR="00B33EB3" w:rsidRPr="00E33FCE" w:rsidRDefault="00B33EB3" w:rsidP="00B33EB3">
      <w:pPr>
        <w:spacing w:before="240" w:after="240"/>
        <w:jc w:val="both"/>
        <w:rPr>
          <w:rFonts w:ascii="Times New Roman" w:eastAsia="SimSun" w:hAnsi="Times New Roman" w:cs="Times New Roman"/>
          <w:bCs/>
          <w:sz w:val="22"/>
          <w:szCs w:val="22"/>
          <w:lang w:eastAsia="zh-CN"/>
        </w:rPr>
      </w:pPr>
      <w:r w:rsidRPr="0048454A">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 xml:space="preserve">may inform UE </w:t>
      </w:r>
      <w:r w:rsidRPr="0048454A">
        <w:rPr>
          <w:rFonts w:ascii="Times New Roman" w:hAnsi="Times New Roman" w:cs="Times New Roman"/>
          <w:sz w:val="22"/>
          <w:szCs w:val="22"/>
          <w:lang w:val="en-US" w:eastAsia="en-US"/>
        </w:rPr>
        <w:t xml:space="preserve">the </w:t>
      </w:r>
      <w:r>
        <w:rPr>
          <w:rFonts w:ascii="Times New Roman" w:hAnsi="Times New Roman" w:cs="Times New Roman"/>
          <w:sz w:val="22"/>
          <w:szCs w:val="22"/>
          <w:lang w:val="en-US" w:eastAsia="en-US"/>
        </w:rPr>
        <w:t>SIB1 resource allocation via</w:t>
      </w:r>
      <w:r w:rsidRPr="002A1D67">
        <w:rPr>
          <w:rFonts w:ascii="Times New Roman" w:hAnsi="Times New Roman" w:cs="Times New Roman"/>
          <w:sz w:val="22"/>
          <w:szCs w:val="22"/>
          <w:lang w:val="en-US" w:eastAsia="en-US"/>
        </w:rPr>
        <w:t xml:space="preserve"> the transmission of DCI format 1_0. Th</w:t>
      </w:r>
      <w:r>
        <w:rPr>
          <w:rFonts w:ascii="Times New Roman" w:hAnsi="Times New Roman" w:cs="Times New Roman"/>
          <w:sz w:val="22"/>
          <w:szCs w:val="22"/>
          <w:lang w:val="en-US" w:eastAsia="en-US"/>
        </w:rPr>
        <w:t xml:space="preserve">e length of the time window </w:t>
      </w:r>
      <w:r w:rsidRPr="002A1D67">
        <w:rPr>
          <w:rFonts w:ascii="Times New Roman" w:hAnsi="Times New Roman" w:cs="Times New Roman"/>
          <w:sz w:val="22"/>
          <w:szCs w:val="22"/>
          <w:lang w:val="en-US" w:eastAsia="en-US"/>
        </w:rPr>
        <w:t xml:space="preserve">can </w:t>
      </w:r>
      <w:r>
        <w:rPr>
          <w:rFonts w:ascii="Times New Roman" w:hAnsi="Times New Roman" w:cs="Times New Roman"/>
          <w:sz w:val="22"/>
          <w:szCs w:val="22"/>
          <w:lang w:val="en-US" w:eastAsia="en-US"/>
        </w:rPr>
        <w:t xml:space="preserve">also </w:t>
      </w:r>
      <w:r w:rsidRPr="002A1D67">
        <w:rPr>
          <w:rFonts w:ascii="Times New Roman" w:hAnsi="Times New Roman" w:cs="Times New Roman"/>
          <w:sz w:val="22"/>
          <w:szCs w:val="22"/>
          <w:lang w:val="en-US" w:eastAsia="en-US"/>
        </w:rPr>
        <w:t xml:space="preserve">be implicitly known to the UE with a default value or </w:t>
      </w:r>
      <w:r>
        <w:rPr>
          <w:rFonts w:ascii="Times New Roman" w:hAnsi="Times New Roman" w:cs="Times New Roman"/>
          <w:sz w:val="22"/>
          <w:szCs w:val="22"/>
          <w:lang w:val="en-US" w:eastAsia="en-US"/>
        </w:rPr>
        <w:t>indicated</w:t>
      </w:r>
      <w:r w:rsidRPr="002A1D67">
        <w:rPr>
          <w:rFonts w:ascii="Times New Roman" w:hAnsi="Times New Roman" w:cs="Times New Roman"/>
          <w:sz w:val="22"/>
          <w:szCs w:val="22"/>
          <w:lang w:val="en-US" w:eastAsia="en-US"/>
        </w:rPr>
        <w:t xml:space="preserve"> to the UE via DCI format 1_0. </w:t>
      </w:r>
      <w:r w:rsidRPr="007F359C">
        <w:rPr>
          <w:rFonts w:ascii="Times New Roman" w:hAnsi="Times New Roman" w:cs="Times New Roman"/>
          <w:sz w:val="22"/>
          <w:szCs w:val="22"/>
          <w:lang w:val="en-US" w:eastAsia="en-US"/>
        </w:rPr>
        <w:t>The interval between two SIB1 monitoring occasions in the time window could be unchanged, i.e. same as the legacy.</w:t>
      </w:r>
    </w:p>
    <w:p w14:paraId="4489CACC" w14:textId="0F6189A9" w:rsidR="00B33EB3" w:rsidRDefault="00B33EB3" w:rsidP="00B33EB3">
      <w:pPr>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BC477B">
        <w:rPr>
          <w:rFonts w:ascii="Times New Roman" w:hAnsi="Times New Roman" w:cs="Times New Roman" w:hint="eastAsia"/>
          <w:b/>
          <w:bCs/>
          <w:i/>
          <w:iCs/>
          <w:sz w:val="22"/>
          <w:szCs w:val="22"/>
          <w:lang w:val="en-US"/>
        </w:rPr>
        <w:t>6</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F64815">
        <w:rPr>
          <w:rFonts w:ascii="Times New Roman" w:hAnsi="Times New Roman" w:cs="Times New Roman"/>
          <w:b/>
          <w:bCs/>
          <w:i/>
          <w:iCs/>
          <w:sz w:val="22"/>
          <w:szCs w:val="22"/>
          <w:lang w:val="en-US" w:eastAsia="en-US"/>
        </w:rPr>
        <w:t xml:space="preserve"> after WUS acknowledgement from gNB.</w:t>
      </w:r>
    </w:p>
    <w:p w14:paraId="7535CDA5" w14:textId="77777777" w:rsidR="00B33EB3" w:rsidRDefault="00B33EB3" w:rsidP="00B33EB3">
      <w:pPr>
        <w:rPr>
          <w:rFonts w:ascii="Times New Roman" w:hAnsi="Times New Roman" w:cs="Times New Roman"/>
          <w:b/>
          <w:bCs/>
          <w:i/>
          <w:iCs/>
          <w:sz w:val="22"/>
          <w:szCs w:val="22"/>
          <w:lang w:val="en-US" w:eastAsia="en-US"/>
        </w:rPr>
      </w:pPr>
    </w:p>
    <w:p w14:paraId="2C1F3578" w14:textId="2BEADD8E" w:rsidR="00B33EB3" w:rsidRDefault="00B33EB3" w:rsidP="00B33EB3">
      <w:pPr>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BC477B">
        <w:rPr>
          <w:rFonts w:ascii="Times New Roman" w:hAnsi="Times New Roman" w:cs="Times New Roman" w:hint="eastAsia"/>
          <w:b/>
          <w:i/>
          <w:sz w:val="22"/>
          <w:szCs w:val="22"/>
        </w:rPr>
        <w:t>7</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44530041" w14:textId="77777777" w:rsidR="00B33EB3" w:rsidRDefault="00B33EB3" w:rsidP="00B33EB3">
      <w:pPr>
        <w:rPr>
          <w:rFonts w:ascii="Times New Roman" w:hAnsi="Times New Roman" w:cs="Times New Roman"/>
          <w:b/>
          <w:bCs/>
          <w:i/>
          <w:iCs/>
          <w:sz w:val="22"/>
          <w:szCs w:val="22"/>
          <w:lang w:val="en-US" w:eastAsia="en-US"/>
        </w:rPr>
      </w:pPr>
    </w:p>
    <w:p w14:paraId="3F3D9847" w14:textId="6C425D29" w:rsidR="00B33EB3" w:rsidRPr="00712E2F" w:rsidRDefault="00B33EB3" w:rsidP="00B33EB3">
      <w:pPr>
        <w:spacing w:afterLines="60" w:after="144"/>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sidR="00BC477B">
        <w:rPr>
          <w:rFonts w:ascii="Times New Roman" w:hAnsi="Times New Roman" w:hint="eastAsia"/>
          <w:b/>
          <w:bCs/>
          <w:i/>
          <w:iCs/>
          <w:sz w:val="22"/>
        </w:rPr>
        <w:t>8</w:t>
      </w:r>
      <w:r w:rsidRPr="00712E2F">
        <w:rPr>
          <w:rFonts w:ascii="Times New Roman" w:hAnsi="Times New Roman"/>
          <w:b/>
          <w:bCs/>
          <w:i/>
          <w:iCs/>
          <w:sz w:val="22"/>
        </w:rPr>
        <w:t>: WUS response message may contain the information on the start timing from which UE can expect transmission of SIB1 from the gNB.</w:t>
      </w:r>
    </w:p>
    <w:p w14:paraId="469704FC" w14:textId="77777777" w:rsidR="00B84DC0" w:rsidRPr="00A1261C" w:rsidRDefault="00B84DC0" w:rsidP="00B84DC0">
      <w:pPr>
        <w:spacing w:afterLines="60" w:after="144"/>
        <w:jc w:val="both"/>
        <w:rPr>
          <w:rFonts w:ascii="Times New Roman" w:hAnsi="Times New Roman" w:cs="Times New Roman"/>
          <w:color w:val="000000" w:themeColor="text1"/>
          <w:sz w:val="22"/>
          <w:szCs w:val="22"/>
          <w:lang w:val="en-US" w:eastAsia="en-US"/>
        </w:rPr>
      </w:pPr>
      <w:r w:rsidRPr="00A1261C">
        <w:rPr>
          <w:rFonts w:ascii="Times New Roman" w:hAnsi="Times New Roman" w:cs="Times New Roman"/>
          <w:color w:val="000000" w:themeColor="text1"/>
          <w:sz w:val="22"/>
          <w:szCs w:val="22"/>
          <w:lang w:val="en-US" w:eastAsia="en-US"/>
        </w:rPr>
        <w:t>When receiving the WUS based on-demand SIB1 request, the network may need to decide how long the SIB1 needs to be sent to the UE. So, when on-demand SIB1 is requested, SIB1 can be transmitted by the network for one or more legacy SIB1 periodicity, e.g. it can be ¼, ½, 1, 2, 4 of legacy SIB1 periodicity.</w:t>
      </w:r>
    </w:p>
    <w:p w14:paraId="2AA710DD" w14:textId="48FCE029" w:rsidR="00B84DC0" w:rsidRPr="00A1261C" w:rsidRDefault="00B84DC0" w:rsidP="00B84DC0">
      <w:pPr>
        <w:contextualSpacing/>
        <w:textAlignment w:val="baseline"/>
        <w:rPr>
          <w:rFonts w:ascii="Times New Roman" w:eastAsia="SimSun" w:hAnsi="Times New Roman" w:cs="Times New Roman"/>
          <w:b/>
          <w:i/>
          <w:color w:val="000000" w:themeColor="text1"/>
          <w:sz w:val="22"/>
          <w:szCs w:val="22"/>
          <w:lang w:eastAsia="zh-CN"/>
        </w:rPr>
      </w:pPr>
      <w:r w:rsidRPr="00A1261C">
        <w:rPr>
          <w:rFonts w:ascii="Times New Roman" w:eastAsia="SimSun" w:hAnsi="Times New Roman" w:cs="Times New Roman"/>
          <w:b/>
          <w:i/>
          <w:color w:val="000000" w:themeColor="text1"/>
          <w:sz w:val="22"/>
          <w:szCs w:val="22"/>
          <w:lang w:eastAsia="zh-CN"/>
        </w:rPr>
        <w:t xml:space="preserve">Proposal </w:t>
      </w:r>
      <w:r w:rsidR="00BC477B">
        <w:rPr>
          <w:rFonts w:ascii="Times New Roman" w:hAnsi="Times New Roman" w:cs="Times New Roman" w:hint="eastAsia"/>
          <w:b/>
          <w:i/>
          <w:color w:val="000000" w:themeColor="text1"/>
          <w:sz w:val="22"/>
          <w:szCs w:val="22"/>
        </w:rPr>
        <w:t>9</w:t>
      </w:r>
      <w:r w:rsidRPr="00A1261C">
        <w:rPr>
          <w:rFonts w:ascii="Times New Roman" w:eastAsia="SimSun" w:hAnsi="Times New Roman" w:cs="Times New Roman"/>
          <w:b/>
          <w:i/>
          <w:color w:val="000000" w:themeColor="text1"/>
          <w:sz w:val="22"/>
          <w:szCs w:val="22"/>
          <w:lang w:eastAsia="zh-CN"/>
        </w:rPr>
        <w:t>: The duration of the time window can be one or more legacy SIB1 periodicity.</w:t>
      </w:r>
    </w:p>
    <w:p w14:paraId="43A3D099" w14:textId="77777777" w:rsidR="00B33EB3" w:rsidRPr="0036278A" w:rsidRDefault="00B33EB3"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2A18C303" w14:textId="77777777" w:rsidR="00D70A6B" w:rsidRPr="0036278A" w:rsidRDefault="00D70A6B" w:rsidP="003A2D5A">
      <w:pPr>
        <w:contextualSpacing/>
        <w:textAlignment w:val="baseline"/>
        <w:rPr>
          <w:rFonts w:ascii="Times New Roman" w:eastAsia="Meiryo" w:hAnsi="Times New Roman" w:cs="Times New Roman"/>
          <w:sz w:val="22"/>
          <w:szCs w:val="22"/>
          <w:lang w:val="en-US"/>
        </w:rPr>
      </w:pP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3"/>
    <w:bookmarkEnd w:id="8"/>
    <w:bookmarkEnd w:id="9"/>
    <w:bookmarkEnd w:id="10"/>
    <w:p w14:paraId="050B16BA" w14:textId="77777777" w:rsidR="00AF1540" w:rsidRDefault="00AF1540" w:rsidP="00AF1540">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E63FC5">
        <w:rPr>
          <w:rFonts w:ascii="Times New Roman" w:eastAsia="SimSun" w:hAnsi="Times New Roman" w:cs="Times New Roman"/>
          <w:b/>
          <w:bCs/>
          <w:i/>
          <w:iCs/>
          <w:kern w:val="2"/>
          <w:sz w:val="22"/>
          <w:szCs w:val="20"/>
          <w:lang w:eastAsia="zh-CN"/>
        </w:rPr>
        <w:t xml:space="preserve">Observation </w:t>
      </w:r>
      <w:r w:rsidRPr="00E63FC5">
        <w:rPr>
          <w:rFonts w:ascii="Times New Roman" w:eastAsia="SimSun" w:hAnsi="Times New Roman" w:cs="Times New Roman"/>
          <w:b/>
          <w:bCs/>
          <w:i/>
          <w:iCs/>
          <w:kern w:val="2"/>
          <w:sz w:val="22"/>
          <w:szCs w:val="20"/>
          <w:lang w:eastAsia="zh-CN"/>
        </w:rPr>
        <w:fldChar w:fldCharType="begin"/>
      </w:r>
      <w:r w:rsidRPr="00E63FC5">
        <w:rPr>
          <w:rFonts w:ascii="Times New Roman" w:eastAsia="SimSun" w:hAnsi="Times New Roman" w:cs="Times New Roman"/>
          <w:b/>
          <w:bCs/>
          <w:i/>
          <w:iCs/>
          <w:kern w:val="2"/>
          <w:sz w:val="22"/>
          <w:szCs w:val="20"/>
          <w:lang w:eastAsia="zh-CN"/>
        </w:rPr>
        <w:instrText xml:space="preserve"> SEQ Observation \* ARABIC </w:instrText>
      </w:r>
      <w:r w:rsidRPr="00E63FC5">
        <w:rPr>
          <w:rFonts w:ascii="Times New Roman" w:eastAsia="SimSun" w:hAnsi="Times New Roman" w:cs="Times New Roman"/>
          <w:b/>
          <w:bCs/>
          <w:i/>
          <w:iCs/>
          <w:kern w:val="2"/>
          <w:sz w:val="22"/>
          <w:szCs w:val="20"/>
          <w:lang w:eastAsia="zh-CN"/>
        </w:rPr>
        <w:fldChar w:fldCharType="separate"/>
      </w:r>
      <w:r>
        <w:rPr>
          <w:rFonts w:ascii="Times New Roman" w:eastAsia="SimSun" w:hAnsi="Times New Roman" w:cs="Times New Roman"/>
          <w:b/>
          <w:bCs/>
          <w:i/>
          <w:iCs/>
          <w:noProof/>
          <w:kern w:val="2"/>
          <w:sz w:val="22"/>
          <w:szCs w:val="20"/>
          <w:lang w:eastAsia="zh-CN"/>
        </w:rPr>
        <w:t>1</w:t>
      </w:r>
      <w:r w:rsidRPr="00E63FC5">
        <w:rPr>
          <w:rFonts w:ascii="Times New Roman" w:eastAsia="SimSun" w:hAnsi="Times New Roman" w:cs="Times New Roman"/>
          <w:b/>
          <w:bCs/>
          <w:i/>
          <w:iCs/>
          <w:kern w:val="2"/>
          <w:sz w:val="22"/>
          <w:szCs w:val="20"/>
          <w:lang w:eastAsia="zh-CN"/>
        </w:rPr>
        <w:fldChar w:fldCharType="end"/>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r>
      <w:r>
        <w:rPr>
          <w:rFonts w:ascii="Times New Roman" w:eastAsia="SimSun" w:hAnsi="Times New Roman" w:cs="Times New Roman"/>
          <w:b/>
          <w:bCs/>
          <w:i/>
          <w:iCs/>
          <w:kern w:val="2"/>
          <w:sz w:val="22"/>
          <w:szCs w:val="20"/>
          <w:lang w:eastAsia="zh-CN"/>
        </w:rPr>
        <w:t>Using non CD-SSB for NES cell can robustly bar legacy UEs from camping on NES cell</w:t>
      </w:r>
      <w:r w:rsidRPr="00E63FC5">
        <w:rPr>
          <w:rFonts w:ascii="Times New Roman" w:eastAsia="SimSun" w:hAnsi="Times New Roman" w:cs="Times New Roman"/>
          <w:b/>
          <w:bCs/>
          <w:i/>
          <w:iCs/>
          <w:kern w:val="2"/>
          <w:sz w:val="22"/>
          <w:szCs w:val="20"/>
          <w:lang w:eastAsia="zh-CN"/>
        </w:rPr>
        <w:t>.</w:t>
      </w:r>
    </w:p>
    <w:p w14:paraId="28630432" w14:textId="5619AAF5" w:rsidR="007D329E" w:rsidRDefault="007D329E" w:rsidP="007D329E">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sidR="002035A8">
        <w:rPr>
          <w:rFonts w:ascii="Times New Roman" w:hAnsi="Times New Roman" w:cs="Times New Roman" w:hint="eastAsia"/>
          <w:b/>
          <w:i/>
          <w:sz w:val="22"/>
          <w:szCs w:val="22"/>
        </w:rPr>
        <w:t>1</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The spare bit in MIB or </w:t>
      </w:r>
      <w:r w:rsidRPr="00CE184A">
        <w:rPr>
          <w:rFonts w:ascii="Times New Roman" w:eastAsia="SimSun" w:hAnsi="Times New Roman" w:cs="Times New Roman"/>
          <w:b/>
          <w:i/>
          <w:sz w:val="22"/>
          <w:szCs w:val="22"/>
          <w:lang w:eastAsia="zh-CN"/>
        </w:rPr>
        <w:t xml:space="preserve">DCI format 1_0 may indicate the </w:t>
      </w:r>
      <w:r>
        <w:rPr>
          <w:rFonts w:ascii="Times New Roman" w:eastAsia="SimSun" w:hAnsi="Times New Roman" w:cs="Times New Roman"/>
          <w:b/>
          <w:i/>
          <w:sz w:val="22"/>
          <w:szCs w:val="22"/>
          <w:lang w:eastAsia="zh-CN"/>
        </w:rPr>
        <w:t>transmission status</w:t>
      </w:r>
      <w:r w:rsidRPr="00CE184A">
        <w:rPr>
          <w:rFonts w:ascii="Times New Roman" w:eastAsia="SimSun" w:hAnsi="Times New Roman" w:cs="Times New Roman"/>
          <w:b/>
          <w:i/>
          <w:sz w:val="22"/>
          <w:szCs w:val="22"/>
          <w:lang w:eastAsia="zh-CN"/>
        </w:rPr>
        <w:t xml:space="preserve"> of on-demand SIB1 transmission</w:t>
      </w:r>
      <w:r w:rsidRPr="00CE184A">
        <w:rPr>
          <w:rFonts w:ascii="Times New Roman" w:eastAsia="SimSun" w:hAnsi="Times New Roman" w:cs="Times New Roman"/>
          <w:b/>
          <w:bCs/>
          <w:i/>
          <w:iCs/>
          <w:sz w:val="22"/>
          <w:szCs w:val="22"/>
          <w:lang w:eastAsia="zh-CN"/>
        </w:rPr>
        <w:t>.</w:t>
      </w:r>
    </w:p>
    <w:p w14:paraId="1745268A" w14:textId="31C05970"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002035A8">
        <w:rPr>
          <w:rFonts w:ascii="Times New Roman" w:hAnsi="Times New Roman" w:cs="Times New Roman" w:hint="eastAsia"/>
          <w:b/>
          <w:bCs/>
          <w:i/>
          <w:iCs/>
          <w:kern w:val="2"/>
          <w:sz w:val="22"/>
          <w:szCs w:val="20"/>
        </w:rPr>
        <w:t>2</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6316ECA" w14:textId="3B33EEC3"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zh-CN"/>
        </w:rPr>
      </w:pPr>
      <w:r w:rsidRPr="00103E0B">
        <w:rPr>
          <w:rFonts w:ascii="Times New Roman" w:eastAsia="SimSun" w:hAnsi="Times New Roman" w:cs="Times New Roman"/>
          <w:b/>
          <w:bCs/>
          <w:i/>
          <w:iCs/>
          <w:kern w:val="2"/>
          <w:sz w:val="22"/>
          <w:szCs w:val="20"/>
          <w:lang w:eastAsia="zh-CN"/>
        </w:rPr>
        <w:t xml:space="preserve">Proposal </w:t>
      </w:r>
      <w:r w:rsidR="002035A8">
        <w:rPr>
          <w:rFonts w:ascii="Times New Roman" w:hAnsi="Times New Roman" w:cs="Times New Roman" w:hint="eastAsia"/>
          <w:b/>
          <w:bCs/>
          <w:i/>
          <w:iCs/>
          <w:kern w:val="2"/>
          <w:sz w:val="22"/>
          <w:szCs w:val="20"/>
        </w:rPr>
        <w:t>3</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Pr="0036278A">
        <w:rPr>
          <w:rFonts w:ascii="Times New Roman" w:eastAsia="SimSun" w:hAnsi="Times New Roman" w:cs="Times New Roman"/>
          <w:b/>
          <w:bCs/>
          <w:i/>
          <w:iCs/>
          <w:kern w:val="2"/>
          <w:sz w:val="22"/>
          <w:szCs w:val="20"/>
          <w:lang w:eastAsia="zh-CN"/>
        </w:rPr>
        <w:t xml:space="preserve">Support </w:t>
      </w:r>
      <w:r w:rsidRPr="000909C2">
        <w:rPr>
          <w:rFonts w:ascii="Times New Roman" w:eastAsia="SimSun" w:hAnsi="Times New Roman" w:cs="Times New Roman"/>
          <w:b/>
          <w:bCs/>
          <w:i/>
          <w:iCs/>
          <w:kern w:val="2"/>
          <w:sz w:val="22"/>
          <w:szCs w:val="20"/>
          <w:lang w:eastAsia="zh-CN"/>
        </w:rPr>
        <w:t xml:space="preserve">PRACH transmission based on </w:t>
      </w:r>
      <w:r>
        <w:rPr>
          <w:rFonts w:ascii="Times New Roman" w:eastAsia="SimSun" w:hAnsi="Times New Roman" w:cs="Times New Roman"/>
          <w:b/>
          <w:bCs/>
          <w:i/>
          <w:iCs/>
          <w:kern w:val="2"/>
          <w:sz w:val="22"/>
          <w:szCs w:val="20"/>
          <w:lang w:eastAsia="zh-CN"/>
        </w:rPr>
        <w:t xml:space="preserve">only </w:t>
      </w:r>
      <w:r w:rsidRPr="000909C2">
        <w:rPr>
          <w:rFonts w:ascii="Times New Roman" w:eastAsia="SimSun" w:hAnsi="Times New Roman" w:cs="Times New Roman"/>
          <w:b/>
          <w:bCs/>
          <w:i/>
          <w:iCs/>
          <w:kern w:val="2"/>
          <w:sz w:val="22"/>
          <w:szCs w:val="20"/>
          <w:lang w:eastAsia="zh-CN"/>
        </w:rPr>
        <w:t>Type-1 random access procedure for WUS</w:t>
      </w:r>
      <w:r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296B7A48" w14:textId="525B76D8" w:rsidR="00461729" w:rsidRPr="0036278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2035A8">
        <w:rPr>
          <w:rFonts w:ascii="Times New Roman" w:hAnsi="Times New Roman" w:cs="Times New Roman" w:hint="eastAsia"/>
          <w:b/>
          <w:bCs/>
          <w:i/>
          <w:iCs/>
          <w:kern w:val="2"/>
          <w:sz w:val="22"/>
          <w:szCs w:val="20"/>
        </w:rPr>
        <w:t>4</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3AD5FA35" w14:textId="19EB2BAA" w:rsidR="00461729"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2035A8">
        <w:rPr>
          <w:rFonts w:ascii="Times New Roman" w:hAnsi="Times New Roman" w:cs="Times New Roman" w:hint="eastAsia"/>
          <w:b/>
          <w:bCs/>
          <w:i/>
          <w:iCs/>
          <w:kern w:val="2"/>
          <w:sz w:val="22"/>
          <w:szCs w:val="20"/>
        </w:rPr>
        <w:t>5</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3CBACE6F" w14:textId="6DF6E183" w:rsidR="000D105B" w:rsidRPr="000D105B" w:rsidRDefault="000D105B" w:rsidP="000D105B">
      <w:pPr>
        <w:snapToGrid w:val="0"/>
        <w:spacing w:after="240"/>
        <w:jc w:val="both"/>
        <w:rPr>
          <w:rFonts w:ascii="Times New Roman Bold" w:hAnsi="Times New Roman Bold" w:cs="Times New Roman"/>
          <w:b/>
          <w:bCs/>
          <w:i/>
          <w:iCs/>
          <w:sz w:val="22"/>
          <w:szCs w:val="22"/>
          <w:lang w:val="en-US" w:eastAsia="en-US"/>
        </w:rPr>
      </w:pPr>
      <w:r w:rsidRPr="000D105B">
        <w:rPr>
          <w:rFonts w:ascii="Times New Roman Bold" w:hAnsi="Times New Roman Bold" w:cs="Times New Roman"/>
          <w:b/>
          <w:bCs/>
          <w:i/>
          <w:iCs/>
          <w:sz w:val="22"/>
          <w:szCs w:val="22"/>
          <w:lang w:val="en-US" w:eastAsia="en-US"/>
        </w:rPr>
        <w:lastRenderedPageBreak/>
        <w:t xml:space="preserve">Proposal </w:t>
      </w:r>
      <w:r w:rsidR="002035A8">
        <w:rPr>
          <w:rFonts w:ascii="Times New Roman Bold" w:hAnsi="Times New Roman Bold" w:cs="Times New Roman" w:hint="eastAsia"/>
          <w:b/>
          <w:bCs/>
          <w:i/>
          <w:iCs/>
          <w:sz w:val="22"/>
          <w:szCs w:val="22"/>
          <w:lang w:val="en-US"/>
        </w:rPr>
        <w:t>6</w:t>
      </w:r>
      <w:r w:rsidRPr="000D105B">
        <w:rPr>
          <w:rFonts w:ascii="Times New Roman Bold" w:hAnsi="Times New Roman Bold" w:cs="Times New Roman"/>
          <w:b/>
          <w:bCs/>
          <w:i/>
          <w:iCs/>
          <w:sz w:val="22"/>
          <w:szCs w:val="22"/>
          <w:lang w:val="en-US" w:eastAsia="en-US"/>
        </w:rPr>
        <w:t xml:space="preserve">: Support Option 2: Use PDCCH-ConfigSIB1 in MIB to indicate searchSpaceZero and controlResourceSetZero of OD-SIB1. </w:t>
      </w:r>
    </w:p>
    <w:p w14:paraId="62B6ED3A" w14:textId="333646BE" w:rsidR="00461729" w:rsidRDefault="00461729" w:rsidP="000D105B">
      <w:pPr>
        <w:spacing w:after="240"/>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2035A8">
        <w:rPr>
          <w:rFonts w:ascii="Times New Roman" w:hAnsi="Times New Roman" w:cs="Times New Roman" w:hint="eastAsia"/>
          <w:b/>
          <w:bCs/>
          <w:i/>
          <w:iCs/>
          <w:sz w:val="22"/>
          <w:szCs w:val="22"/>
          <w:lang w:val="en-US"/>
        </w:rPr>
        <w:t>7</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from the first period after WUS acknowledgement from gNB.</w:t>
      </w:r>
    </w:p>
    <w:p w14:paraId="2609ED9D" w14:textId="19B0D21A" w:rsidR="00461729" w:rsidRPr="00712E2F" w:rsidRDefault="00461729" w:rsidP="00461729">
      <w:pPr>
        <w:spacing w:after="240"/>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sidR="002035A8">
        <w:rPr>
          <w:rFonts w:ascii="Times New Roman" w:hAnsi="Times New Roman" w:hint="eastAsia"/>
          <w:b/>
          <w:bCs/>
          <w:i/>
          <w:iCs/>
          <w:sz w:val="22"/>
        </w:rPr>
        <w:t>8</w:t>
      </w:r>
      <w:r w:rsidRPr="00712E2F">
        <w:rPr>
          <w:rFonts w:ascii="Times New Roman" w:hAnsi="Times New Roman"/>
          <w:b/>
          <w:bCs/>
          <w:i/>
          <w:iCs/>
          <w:sz w:val="22"/>
        </w:rPr>
        <w:t>: WUS response message may contain the information on the start timing from which UE can expect transmission of SIB1 from the gNB.</w:t>
      </w:r>
    </w:p>
    <w:p w14:paraId="7A23A0CE" w14:textId="4DA5F263" w:rsidR="000D105B" w:rsidRPr="00461729" w:rsidRDefault="000D105B" w:rsidP="000D105B">
      <w:pPr>
        <w:spacing w:after="240"/>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2035A8">
        <w:rPr>
          <w:rFonts w:ascii="Times New Roman" w:hAnsi="Times New Roman" w:cs="Times New Roman" w:hint="eastAsia"/>
          <w:b/>
          <w:i/>
          <w:sz w:val="22"/>
          <w:szCs w:val="22"/>
        </w:rPr>
        <w:t>9</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duration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1C103688" w14:textId="77777777" w:rsidR="00461729" w:rsidRDefault="00461729"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52A5E79F" w14:textId="1F8B9095" w:rsidR="00EB2EFB" w:rsidRDefault="00EB2EFB" w:rsidP="0021786D">
      <w:pPr>
        <w:pStyle w:val="BodyText"/>
        <w:rPr>
          <w:sz w:val="22"/>
          <w:szCs w:val="22"/>
        </w:rPr>
      </w:pPr>
      <w:r w:rsidRPr="00EB2EFB">
        <w:rPr>
          <w:sz w:val="22"/>
          <w:szCs w:val="22"/>
        </w:rPr>
        <w:t>[</w:t>
      </w:r>
      <w:r w:rsidR="00E529EE">
        <w:rPr>
          <w:sz w:val="22"/>
          <w:szCs w:val="22"/>
        </w:rPr>
        <w:t>1</w:t>
      </w:r>
      <w:r w:rsidRPr="00EB2EFB">
        <w:rPr>
          <w:sz w:val="22"/>
          <w:szCs w:val="22"/>
        </w:rPr>
        <w:t xml:space="preserve">] </w:t>
      </w:r>
      <w:bookmarkStart w:id="11" w:name="_Hlk172642326"/>
      <w:r w:rsidRPr="00EB2EFB">
        <w:rPr>
          <w:sz w:val="22"/>
          <w:szCs w:val="22"/>
        </w:rPr>
        <w:t>Chairman's notes RAN1#</w:t>
      </w:r>
      <w:bookmarkEnd w:id="11"/>
      <w:r w:rsidR="0013076F" w:rsidRPr="00EB2EFB">
        <w:rPr>
          <w:sz w:val="22"/>
          <w:szCs w:val="22"/>
        </w:rPr>
        <w:t>11</w:t>
      </w:r>
      <w:r w:rsidR="00A1261C">
        <w:rPr>
          <w:sz w:val="22"/>
          <w:szCs w:val="22"/>
        </w:rPr>
        <w:t>9</w:t>
      </w:r>
    </w:p>
    <w:p w14:paraId="2ADB01E4" w14:textId="4A0C3969" w:rsidR="003D0EA6" w:rsidRDefault="003D0EA6" w:rsidP="0021786D">
      <w:pPr>
        <w:pStyle w:val="BodyText"/>
        <w:rPr>
          <w:sz w:val="22"/>
          <w:szCs w:val="22"/>
        </w:rPr>
      </w:pPr>
      <w:r>
        <w:rPr>
          <w:sz w:val="22"/>
          <w:szCs w:val="22"/>
        </w:rPr>
        <w:t xml:space="preserve">[2] </w:t>
      </w:r>
      <w:r w:rsidR="00E529EE" w:rsidRPr="00E529EE">
        <w:rPr>
          <w:sz w:val="22"/>
          <w:szCs w:val="22"/>
        </w:rPr>
        <w:t>Chairman's notes RAN1#</w:t>
      </w:r>
      <w:r w:rsidR="00540C03" w:rsidRPr="00E529EE">
        <w:rPr>
          <w:sz w:val="22"/>
          <w:szCs w:val="22"/>
        </w:rPr>
        <w:t>11</w:t>
      </w:r>
      <w:r w:rsidR="00540C03">
        <w:rPr>
          <w:sz w:val="22"/>
          <w:szCs w:val="22"/>
        </w:rPr>
        <w:t>8</w:t>
      </w:r>
    </w:p>
    <w:p w14:paraId="02540C80" w14:textId="48366970" w:rsidR="003D0EA6" w:rsidRPr="0094004F" w:rsidRDefault="003D0EA6" w:rsidP="0021786D">
      <w:pPr>
        <w:pStyle w:val="BodyText"/>
        <w:rPr>
          <w:sz w:val="22"/>
          <w:szCs w:val="22"/>
        </w:rPr>
      </w:pP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F8F3" w14:textId="77777777" w:rsidR="00B868C0" w:rsidRDefault="00B868C0" w:rsidP="00731E07">
      <w:r>
        <w:separator/>
      </w:r>
    </w:p>
  </w:endnote>
  <w:endnote w:type="continuationSeparator" w:id="0">
    <w:p w14:paraId="0F9F1CE8" w14:textId="77777777" w:rsidR="00B868C0" w:rsidRDefault="00B868C0"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eiryo">
    <w:altName w:val="メイリオ"/>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DEA71" w14:textId="77777777" w:rsidR="00B868C0" w:rsidRDefault="00B868C0" w:rsidP="00731E07">
      <w:r>
        <w:separator/>
      </w:r>
    </w:p>
  </w:footnote>
  <w:footnote w:type="continuationSeparator" w:id="0">
    <w:p w14:paraId="17E11A1B" w14:textId="77777777" w:rsidR="00B868C0" w:rsidRDefault="00B868C0"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406"/>
        </w:tabs>
        <w:ind w:left="440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7A845A26"/>
    <w:multiLevelType w:val="hybridMultilevel"/>
    <w:tmpl w:val="7B6A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3"/>
  </w:num>
  <w:num w:numId="2" w16cid:durableId="1084035428">
    <w:abstractNumId w:val="4"/>
  </w:num>
  <w:num w:numId="3" w16cid:durableId="1873104647">
    <w:abstractNumId w:val="2"/>
  </w:num>
  <w:num w:numId="4" w16cid:durableId="1285423463">
    <w:abstractNumId w:val="1"/>
  </w:num>
  <w:num w:numId="5" w16cid:durableId="12166945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726822">
    <w:abstractNumId w:val="6"/>
  </w:num>
  <w:num w:numId="7" w16cid:durableId="815951812">
    <w:abstractNumId w:val="5"/>
  </w:num>
  <w:num w:numId="8" w16cid:durableId="206028306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1B35"/>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5E34"/>
    <w:rsid w:val="000373FB"/>
    <w:rsid w:val="0003775E"/>
    <w:rsid w:val="0004178E"/>
    <w:rsid w:val="00044AC6"/>
    <w:rsid w:val="0004701B"/>
    <w:rsid w:val="000507E6"/>
    <w:rsid w:val="00052DBC"/>
    <w:rsid w:val="0005414C"/>
    <w:rsid w:val="000566FB"/>
    <w:rsid w:val="00060EE8"/>
    <w:rsid w:val="000619A1"/>
    <w:rsid w:val="00061C5D"/>
    <w:rsid w:val="00061FB6"/>
    <w:rsid w:val="00061FC6"/>
    <w:rsid w:val="00062184"/>
    <w:rsid w:val="000624AB"/>
    <w:rsid w:val="00064DD3"/>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77760"/>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02F4"/>
    <w:rsid w:val="000A14EB"/>
    <w:rsid w:val="000A2657"/>
    <w:rsid w:val="000A5BE5"/>
    <w:rsid w:val="000A671D"/>
    <w:rsid w:val="000A73B0"/>
    <w:rsid w:val="000B0A40"/>
    <w:rsid w:val="000B0AB3"/>
    <w:rsid w:val="000B2849"/>
    <w:rsid w:val="000B3AA8"/>
    <w:rsid w:val="000C1D78"/>
    <w:rsid w:val="000C6A40"/>
    <w:rsid w:val="000D105B"/>
    <w:rsid w:val="000D10E1"/>
    <w:rsid w:val="000D264B"/>
    <w:rsid w:val="000D3528"/>
    <w:rsid w:val="000D4230"/>
    <w:rsid w:val="000D4E5C"/>
    <w:rsid w:val="000D7D47"/>
    <w:rsid w:val="000E08C9"/>
    <w:rsid w:val="000E1B80"/>
    <w:rsid w:val="000E2973"/>
    <w:rsid w:val="000E2F88"/>
    <w:rsid w:val="000E3FDB"/>
    <w:rsid w:val="000E4AEA"/>
    <w:rsid w:val="000E4B7E"/>
    <w:rsid w:val="000E5583"/>
    <w:rsid w:val="000E577B"/>
    <w:rsid w:val="000E6468"/>
    <w:rsid w:val="000E7957"/>
    <w:rsid w:val="000F008A"/>
    <w:rsid w:val="000F1705"/>
    <w:rsid w:val="000F209B"/>
    <w:rsid w:val="000F3E8C"/>
    <w:rsid w:val="000F5393"/>
    <w:rsid w:val="000F5988"/>
    <w:rsid w:val="000F7143"/>
    <w:rsid w:val="001014ED"/>
    <w:rsid w:val="00101D10"/>
    <w:rsid w:val="00103E0B"/>
    <w:rsid w:val="0010587A"/>
    <w:rsid w:val="00105B2B"/>
    <w:rsid w:val="00106353"/>
    <w:rsid w:val="00107472"/>
    <w:rsid w:val="001076B2"/>
    <w:rsid w:val="00107CD5"/>
    <w:rsid w:val="0011239F"/>
    <w:rsid w:val="001123B0"/>
    <w:rsid w:val="0011389A"/>
    <w:rsid w:val="0011448B"/>
    <w:rsid w:val="001165B2"/>
    <w:rsid w:val="001166DA"/>
    <w:rsid w:val="00117526"/>
    <w:rsid w:val="00120109"/>
    <w:rsid w:val="00120180"/>
    <w:rsid w:val="0012074D"/>
    <w:rsid w:val="00124392"/>
    <w:rsid w:val="0012690B"/>
    <w:rsid w:val="00126F44"/>
    <w:rsid w:val="00127954"/>
    <w:rsid w:val="0013076F"/>
    <w:rsid w:val="00131EA4"/>
    <w:rsid w:val="001334C7"/>
    <w:rsid w:val="00135AC7"/>
    <w:rsid w:val="00135CCA"/>
    <w:rsid w:val="00136B1C"/>
    <w:rsid w:val="00136BAB"/>
    <w:rsid w:val="00140212"/>
    <w:rsid w:val="00140850"/>
    <w:rsid w:val="0014112F"/>
    <w:rsid w:val="001424CD"/>
    <w:rsid w:val="001425C8"/>
    <w:rsid w:val="00142D63"/>
    <w:rsid w:val="0014389B"/>
    <w:rsid w:val="001479AB"/>
    <w:rsid w:val="00147BA5"/>
    <w:rsid w:val="001509DB"/>
    <w:rsid w:val="001516D1"/>
    <w:rsid w:val="00151797"/>
    <w:rsid w:val="00155403"/>
    <w:rsid w:val="00155FD4"/>
    <w:rsid w:val="0015642E"/>
    <w:rsid w:val="0016093F"/>
    <w:rsid w:val="001613E8"/>
    <w:rsid w:val="00161B44"/>
    <w:rsid w:val="00161E06"/>
    <w:rsid w:val="00162089"/>
    <w:rsid w:val="001630A7"/>
    <w:rsid w:val="00163E0B"/>
    <w:rsid w:val="00165143"/>
    <w:rsid w:val="001653C7"/>
    <w:rsid w:val="00167325"/>
    <w:rsid w:val="0016776E"/>
    <w:rsid w:val="001708CC"/>
    <w:rsid w:val="00173620"/>
    <w:rsid w:val="00174B2F"/>
    <w:rsid w:val="0017590D"/>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1CAC"/>
    <w:rsid w:val="001920BB"/>
    <w:rsid w:val="0019221D"/>
    <w:rsid w:val="00192385"/>
    <w:rsid w:val="00192A25"/>
    <w:rsid w:val="001943E9"/>
    <w:rsid w:val="001950AA"/>
    <w:rsid w:val="00197993"/>
    <w:rsid w:val="001A04E6"/>
    <w:rsid w:val="001A10D4"/>
    <w:rsid w:val="001A1272"/>
    <w:rsid w:val="001A1D7E"/>
    <w:rsid w:val="001A2D86"/>
    <w:rsid w:val="001A3CF3"/>
    <w:rsid w:val="001A4772"/>
    <w:rsid w:val="001A47FE"/>
    <w:rsid w:val="001A635A"/>
    <w:rsid w:val="001A66E9"/>
    <w:rsid w:val="001A72B2"/>
    <w:rsid w:val="001A7DE6"/>
    <w:rsid w:val="001B0097"/>
    <w:rsid w:val="001B01D8"/>
    <w:rsid w:val="001B13A7"/>
    <w:rsid w:val="001B15ED"/>
    <w:rsid w:val="001B27DA"/>
    <w:rsid w:val="001B3708"/>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F31"/>
    <w:rsid w:val="001D7665"/>
    <w:rsid w:val="001E34AB"/>
    <w:rsid w:val="001E6A44"/>
    <w:rsid w:val="001E79E3"/>
    <w:rsid w:val="001E7BEE"/>
    <w:rsid w:val="001E7ED7"/>
    <w:rsid w:val="001E7F9A"/>
    <w:rsid w:val="001F0F83"/>
    <w:rsid w:val="001F1D1E"/>
    <w:rsid w:val="001F2576"/>
    <w:rsid w:val="001F3EBF"/>
    <w:rsid w:val="001F4259"/>
    <w:rsid w:val="001F43B2"/>
    <w:rsid w:val="001F4C64"/>
    <w:rsid w:val="001F53E3"/>
    <w:rsid w:val="001F559D"/>
    <w:rsid w:val="001F6F39"/>
    <w:rsid w:val="00200883"/>
    <w:rsid w:val="0020228A"/>
    <w:rsid w:val="002031DB"/>
    <w:rsid w:val="002035A8"/>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873"/>
    <w:rsid w:val="00237954"/>
    <w:rsid w:val="00237B5F"/>
    <w:rsid w:val="00241145"/>
    <w:rsid w:val="0024152D"/>
    <w:rsid w:val="0024629E"/>
    <w:rsid w:val="002464B7"/>
    <w:rsid w:val="002509ED"/>
    <w:rsid w:val="002536A9"/>
    <w:rsid w:val="0025410A"/>
    <w:rsid w:val="0025430C"/>
    <w:rsid w:val="00255B7B"/>
    <w:rsid w:val="002605D5"/>
    <w:rsid w:val="00260E12"/>
    <w:rsid w:val="00261C30"/>
    <w:rsid w:val="00262A2D"/>
    <w:rsid w:val="00262A31"/>
    <w:rsid w:val="00262D75"/>
    <w:rsid w:val="00263675"/>
    <w:rsid w:val="002639E8"/>
    <w:rsid w:val="00264488"/>
    <w:rsid w:val="00266B30"/>
    <w:rsid w:val="00267386"/>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97A"/>
    <w:rsid w:val="002949B8"/>
    <w:rsid w:val="00294B0E"/>
    <w:rsid w:val="00294E05"/>
    <w:rsid w:val="00295ABE"/>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0F0"/>
    <w:rsid w:val="002B3BFA"/>
    <w:rsid w:val="002B47EA"/>
    <w:rsid w:val="002B499D"/>
    <w:rsid w:val="002B7263"/>
    <w:rsid w:val="002C2068"/>
    <w:rsid w:val="002C466F"/>
    <w:rsid w:val="002C48A4"/>
    <w:rsid w:val="002C5E68"/>
    <w:rsid w:val="002C6385"/>
    <w:rsid w:val="002C6517"/>
    <w:rsid w:val="002C6674"/>
    <w:rsid w:val="002C6D61"/>
    <w:rsid w:val="002D03E0"/>
    <w:rsid w:val="002D160E"/>
    <w:rsid w:val="002D4121"/>
    <w:rsid w:val="002D4E76"/>
    <w:rsid w:val="002D4F75"/>
    <w:rsid w:val="002D5D2C"/>
    <w:rsid w:val="002D6B83"/>
    <w:rsid w:val="002D6F0A"/>
    <w:rsid w:val="002D70E0"/>
    <w:rsid w:val="002E0D0A"/>
    <w:rsid w:val="002E1106"/>
    <w:rsid w:val="002E1C18"/>
    <w:rsid w:val="002E1E52"/>
    <w:rsid w:val="002E4ED6"/>
    <w:rsid w:val="002E58AA"/>
    <w:rsid w:val="002E7C3D"/>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113DF"/>
    <w:rsid w:val="00311E87"/>
    <w:rsid w:val="00312776"/>
    <w:rsid w:val="003142C9"/>
    <w:rsid w:val="003147AF"/>
    <w:rsid w:val="00315A95"/>
    <w:rsid w:val="003160AB"/>
    <w:rsid w:val="0031689A"/>
    <w:rsid w:val="00316C48"/>
    <w:rsid w:val="00316FAC"/>
    <w:rsid w:val="00317350"/>
    <w:rsid w:val="003222BD"/>
    <w:rsid w:val="00322932"/>
    <w:rsid w:val="003242DC"/>
    <w:rsid w:val="00324AE8"/>
    <w:rsid w:val="003254F9"/>
    <w:rsid w:val="003257F4"/>
    <w:rsid w:val="00325BF3"/>
    <w:rsid w:val="00327FE6"/>
    <w:rsid w:val="003304CB"/>
    <w:rsid w:val="003306E4"/>
    <w:rsid w:val="00334E32"/>
    <w:rsid w:val="00335365"/>
    <w:rsid w:val="00336F7E"/>
    <w:rsid w:val="00337833"/>
    <w:rsid w:val="00337EDF"/>
    <w:rsid w:val="00345B63"/>
    <w:rsid w:val="00347C73"/>
    <w:rsid w:val="00347F0E"/>
    <w:rsid w:val="00350053"/>
    <w:rsid w:val="0035140E"/>
    <w:rsid w:val="00352DBC"/>
    <w:rsid w:val="00354B09"/>
    <w:rsid w:val="00355A05"/>
    <w:rsid w:val="00356F1F"/>
    <w:rsid w:val="00360542"/>
    <w:rsid w:val="0036251F"/>
    <w:rsid w:val="0036278A"/>
    <w:rsid w:val="00362E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9F8"/>
    <w:rsid w:val="00375D93"/>
    <w:rsid w:val="00376112"/>
    <w:rsid w:val="0037611C"/>
    <w:rsid w:val="003769D8"/>
    <w:rsid w:val="00377063"/>
    <w:rsid w:val="00380275"/>
    <w:rsid w:val="0038131C"/>
    <w:rsid w:val="00381AB7"/>
    <w:rsid w:val="003847B9"/>
    <w:rsid w:val="0038667C"/>
    <w:rsid w:val="00386BA2"/>
    <w:rsid w:val="00387353"/>
    <w:rsid w:val="0039218A"/>
    <w:rsid w:val="0039365E"/>
    <w:rsid w:val="00395490"/>
    <w:rsid w:val="003A159B"/>
    <w:rsid w:val="003A2B24"/>
    <w:rsid w:val="003A2D5A"/>
    <w:rsid w:val="003A340C"/>
    <w:rsid w:val="003A58F3"/>
    <w:rsid w:val="003A5FAC"/>
    <w:rsid w:val="003A623A"/>
    <w:rsid w:val="003A6320"/>
    <w:rsid w:val="003B0483"/>
    <w:rsid w:val="003B25CE"/>
    <w:rsid w:val="003B2BCA"/>
    <w:rsid w:val="003B2E1E"/>
    <w:rsid w:val="003B2F03"/>
    <w:rsid w:val="003B40AD"/>
    <w:rsid w:val="003B4D44"/>
    <w:rsid w:val="003B5AC3"/>
    <w:rsid w:val="003B7847"/>
    <w:rsid w:val="003C2BF1"/>
    <w:rsid w:val="003C2F50"/>
    <w:rsid w:val="003C5DB8"/>
    <w:rsid w:val="003C65FC"/>
    <w:rsid w:val="003C67F9"/>
    <w:rsid w:val="003C7619"/>
    <w:rsid w:val="003C7630"/>
    <w:rsid w:val="003D0E6A"/>
    <w:rsid w:val="003D0EA6"/>
    <w:rsid w:val="003D1B4B"/>
    <w:rsid w:val="003D356A"/>
    <w:rsid w:val="003D4DAF"/>
    <w:rsid w:val="003D56E3"/>
    <w:rsid w:val="003D5F77"/>
    <w:rsid w:val="003D6806"/>
    <w:rsid w:val="003D757A"/>
    <w:rsid w:val="003D770A"/>
    <w:rsid w:val="003E0D8E"/>
    <w:rsid w:val="003E0F39"/>
    <w:rsid w:val="003E684A"/>
    <w:rsid w:val="003F049F"/>
    <w:rsid w:val="003F0502"/>
    <w:rsid w:val="003F0F29"/>
    <w:rsid w:val="003F1D48"/>
    <w:rsid w:val="003F3E1F"/>
    <w:rsid w:val="003F4E02"/>
    <w:rsid w:val="003F699E"/>
    <w:rsid w:val="003F6E52"/>
    <w:rsid w:val="003F6E5E"/>
    <w:rsid w:val="003F6E94"/>
    <w:rsid w:val="004032C6"/>
    <w:rsid w:val="0040381B"/>
    <w:rsid w:val="00403D84"/>
    <w:rsid w:val="00404831"/>
    <w:rsid w:val="004065A3"/>
    <w:rsid w:val="004110FE"/>
    <w:rsid w:val="00413808"/>
    <w:rsid w:val="0041635C"/>
    <w:rsid w:val="0041673A"/>
    <w:rsid w:val="0042076F"/>
    <w:rsid w:val="00420D56"/>
    <w:rsid w:val="004218C8"/>
    <w:rsid w:val="00424780"/>
    <w:rsid w:val="00426CF1"/>
    <w:rsid w:val="00427C75"/>
    <w:rsid w:val="0043075E"/>
    <w:rsid w:val="00433484"/>
    <w:rsid w:val="00435F21"/>
    <w:rsid w:val="00436DFF"/>
    <w:rsid w:val="004374F1"/>
    <w:rsid w:val="00437DEF"/>
    <w:rsid w:val="004402A7"/>
    <w:rsid w:val="004442DD"/>
    <w:rsid w:val="0044436D"/>
    <w:rsid w:val="0044488E"/>
    <w:rsid w:val="0044589D"/>
    <w:rsid w:val="004503C6"/>
    <w:rsid w:val="004503DD"/>
    <w:rsid w:val="00450C6C"/>
    <w:rsid w:val="0045142E"/>
    <w:rsid w:val="00452CC9"/>
    <w:rsid w:val="0045372D"/>
    <w:rsid w:val="004571C3"/>
    <w:rsid w:val="00457D09"/>
    <w:rsid w:val="00457ECF"/>
    <w:rsid w:val="00457F04"/>
    <w:rsid w:val="00461729"/>
    <w:rsid w:val="00462702"/>
    <w:rsid w:val="00464248"/>
    <w:rsid w:val="004651B5"/>
    <w:rsid w:val="004652DE"/>
    <w:rsid w:val="0046613E"/>
    <w:rsid w:val="00467311"/>
    <w:rsid w:val="00470F91"/>
    <w:rsid w:val="00471754"/>
    <w:rsid w:val="0047267E"/>
    <w:rsid w:val="004727D5"/>
    <w:rsid w:val="004732F9"/>
    <w:rsid w:val="004735B0"/>
    <w:rsid w:val="004739AB"/>
    <w:rsid w:val="00474586"/>
    <w:rsid w:val="00474BA3"/>
    <w:rsid w:val="00475A9D"/>
    <w:rsid w:val="00477080"/>
    <w:rsid w:val="004800CF"/>
    <w:rsid w:val="0048454A"/>
    <w:rsid w:val="00484F6C"/>
    <w:rsid w:val="004854B0"/>
    <w:rsid w:val="00485DD3"/>
    <w:rsid w:val="00486188"/>
    <w:rsid w:val="00490C65"/>
    <w:rsid w:val="00490F55"/>
    <w:rsid w:val="00491305"/>
    <w:rsid w:val="00491CD2"/>
    <w:rsid w:val="00492657"/>
    <w:rsid w:val="004934C3"/>
    <w:rsid w:val="0049361F"/>
    <w:rsid w:val="0049523F"/>
    <w:rsid w:val="0049677E"/>
    <w:rsid w:val="00496BD4"/>
    <w:rsid w:val="004976E9"/>
    <w:rsid w:val="00497D95"/>
    <w:rsid w:val="004A145C"/>
    <w:rsid w:val="004A265B"/>
    <w:rsid w:val="004A4149"/>
    <w:rsid w:val="004A4B2E"/>
    <w:rsid w:val="004A7E93"/>
    <w:rsid w:val="004B2F31"/>
    <w:rsid w:val="004B3179"/>
    <w:rsid w:val="004B401D"/>
    <w:rsid w:val="004B4E25"/>
    <w:rsid w:val="004B6704"/>
    <w:rsid w:val="004B6A4B"/>
    <w:rsid w:val="004B6AD1"/>
    <w:rsid w:val="004B76C0"/>
    <w:rsid w:val="004B79D1"/>
    <w:rsid w:val="004C1267"/>
    <w:rsid w:val="004C33F4"/>
    <w:rsid w:val="004C5611"/>
    <w:rsid w:val="004C6AA7"/>
    <w:rsid w:val="004C6ADA"/>
    <w:rsid w:val="004C6ED6"/>
    <w:rsid w:val="004C7ADB"/>
    <w:rsid w:val="004C7E87"/>
    <w:rsid w:val="004C7FC8"/>
    <w:rsid w:val="004D0FFD"/>
    <w:rsid w:val="004D10AC"/>
    <w:rsid w:val="004D3F3A"/>
    <w:rsid w:val="004D4E61"/>
    <w:rsid w:val="004D5E20"/>
    <w:rsid w:val="004D6E3B"/>
    <w:rsid w:val="004E294D"/>
    <w:rsid w:val="004E32C1"/>
    <w:rsid w:val="004E3977"/>
    <w:rsid w:val="004E39A8"/>
    <w:rsid w:val="004E400E"/>
    <w:rsid w:val="004E4B69"/>
    <w:rsid w:val="004E4F08"/>
    <w:rsid w:val="004E5E72"/>
    <w:rsid w:val="004E66DE"/>
    <w:rsid w:val="004E6B2A"/>
    <w:rsid w:val="004F0F7B"/>
    <w:rsid w:val="004F129D"/>
    <w:rsid w:val="004F15CB"/>
    <w:rsid w:val="004F1B7E"/>
    <w:rsid w:val="004F23E4"/>
    <w:rsid w:val="004F451C"/>
    <w:rsid w:val="004F4800"/>
    <w:rsid w:val="004F4BF8"/>
    <w:rsid w:val="00500505"/>
    <w:rsid w:val="00501342"/>
    <w:rsid w:val="00501DA5"/>
    <w:rsid w:val="0050217E"/>
    <w:rsid w:val="00502DBB"/>
    <w:rsid w:val="0050313B"/>
    <w:rsid w:val="005032C0"/>
    <w:rsid w:val="00504EAE"/>
    <w:rsid w:val="00505661"/>
    <w:rsid w:val="00510063"/>
    <w:rsid w:val="005101FD"/>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38DA"/>
    <w:rsid w:val="005244BA"/>
    <w:rsid w:val="00525000"/>
    <w:rsid w:val="005253BD"/>
    <w:rsid w:val="005256B2"/>
    <w:rsid w:val="00525B11"/>
    <w:rsid w:val="00526958"/>
    <w:rsid w:val="005273CC"/>
    <w:rsid w:val="00535005"/>
    <w:rsid w:val="005352E5"/>
    <w:rsid w:val="00535F6A"/>
    <w:rsid w:val="005364E3"/>
    <w:rsid w:val="0053660B"/>
    <w:rsid w:val="00536C5C"/>
    <w:rsid w:val="00540C03"/>
    <w:rsid w:val="005412AB"/>
    <w:rsid w:val="005418E0"/>
    <w:rsid w:val="0054303F"/>
    <w:rsid w:val="00543823"/>
    <w:rsid w:val="0054653D"/>
    <w:rsid w:val="005471A0"/>
    <w:rsid w:val="005472AC"/>
    <w:rsid w:val="0055064E"/>
    <w:rsid w:val="00551731"/>
    <w:rsid w:val="00552360"/>
    <w:rsid w:val="00552FC7"/>
    <w:rsid w:val="00556051"/>
    <w:rsid w:val="00556B32"/>
    <w:rsid w:val="0056280D"/>
    <w:rsid w:val="00564B22"/>
    <w:rsid w:val="00565D7A"/>
    <w:rsid w:val="00570926"/>
    <w:rsid w:val="005709CC"/>
    <w:rsid w:val="00570F44"/>
    <w:rsid w:val="00571842"/>
    <w:rsid w:val="00571C23"/>
    <w:rsid w:val="00573ECE"/>
    <w:rsid w:val="00574247"/>
    <w:rsid w:val="00574F75"/>
    <w:rsid w:val="0057500C"/>
    <w:rsid w:val="00576A15"/>
    <w:rsid w:val="00576B99"/>
    <w:rsid w:val="00576F16"/>
    <w:rsid w:val="00577590"/>
    <w:rsid w:val="00584528"/>
    <w:rsid w:val="00584AD1"/>
    <w:rsid w:val="005850C6"/>
    <w:rsid w:val="00585332"/>
    <w:rsid w:val="005855C4"/>
    <w:rsid w:val="005866D6"/>
    <w:rsid w:val="00587471"/>
    <w:rsid w:val="00587D09"/>
    <w:rsid w:val="00590631"/>
    <w:rsid w:val="0059104E"/>
    <w:rsid w:val="00591380"/>
    <w:rsid w:val="005929AC"/>
    <w:rsid w:val="00593EF3"/>
    <w:rsid w:val="00596B11"/>
    <w:rsid w:val="0059751A"/>
    <w:rsid w:val="00597E73"/>
    <w:rsid w:val="005A0483"/>
    <w:rsid w:val="005A26E2"/>
    <w:rsid w:val="005A2E88"/>
    <w:rsid w:val="005A3EAB"/>
    <w:rsid w:val="005A5B10"/>
    <w:rsid w:val="005A73EB"/>
    <w:rsid w:val="005B11A0"/>
    <w:rsid w:val="005B142A"/>
    <w:rsid w:val="005B2663"/>
    <w:rsid w:val="005B2B03"/>
    <w:rsid w:val="005B42C0"/>
    <w:rsid w:val="005B4A3D"/>
    <w:rsid w:val="005B74CE"/>
    <w:rsid w:val="005C2D2B"/>
    <w:rsid w:val="005C2DE6"/>
    <w:rsid w:val="005C3710"/>
    <w:rsid w:val="005C4B9E"/>
    <w:rsid w:val="005C559B"/>
    <w:rsid w:val="005C5F89"/>
    <w:rsid w:val="005C65E6"/>
    <w:rsid w:val="005C796A"/>
    <w:rsid w:val="005C7D98"/>
    <w:rsid w:val="005D020D"/>
    <w:rsid w:val="005D2B79"/>
    <w:rsid w:val="005D352E"/>
    <w:rsid w:val="005D496A"/>
    <w:rsid w:val="005D4B7A"/>
    <w:rsid w:val="005D6059"/>
    <w:rsid w:val="005D6167"/>
    <w:rsid w:val="005D62CB"/>
    <w:rsid w:val="005D720A"/>
    <w:rsid w:val="005D73E4"/>
    <w:rsid w:val="005E0B03"/>
    <w:rsid w:val="005E1B2E"/>
    <w:rsid w:val="005E1DE9"/>
    <w:rsid w:val="005E590F"/>
    <w:rsid w:val="005E6A82"/>
    <w:rsid w:val="005E7724"/>
    <w:rsid w:val="005E7BB1"/>
    <w:rsid w:val="005E7E9F"/>
    <w:rsid w:val="005F07CA"/>
    <w:rsid w:val="005F118C"/>
    <w:rsid w:val="005F1364"/>
    <w:rsid w:val="005F18FC"/>
    <w:rsid w:val="005F2007"/>
    <w:rsid w:val="005F23E1"/>
    <w:rsid w:val="005F3027"/>
    <w:rsid w:val="005F401A"/>
    <w:rsid w:val="005F5817"/>
    <w:rsid w:val="005F60E9"/>
    <w:rsid w:val="005F61BA"/>
    <w:rsid w:val="005F732C"/>
    <w:rsid w:val="00603276"/>
    <w:rsid w:val="00604EC3"/>
    <w:rsid w:val="0060503D"/>
    <w:rsid w:val="006051DF"/>
    <w:rsid w:val="0060693B"/>
    <w:rsid w:val="00610106"/>
    <w:rsid w:val="0061178B"/>
    <w:rsid w:val="00611BE3"/>
    <w:rsid w:val="00611EC2"/>
    <w:rsid w:val="00612DB8"/>
    <w:rsid w:val="0061442A"/>
    <w:rsid w:val="0061574D"/>
    <w:rsid w:val="00617E9B"/>
    <w:rsid w:val="0062013F"/>
    <w:rsid w:val="00620B71"/>
    <w:rsid w:val="00624D2E"/>
    <w:rsid w:val="00625D36"/>
    <w:rsid w:val="006268B2"/>
    <w:rsid w:val="00626A95"/>
    <w:rsid w:val="00627366"/>
    <w:rsid w:val="00627E3C"/>
    <w:rsid w:val="00632E04"/>
    <w:rsid w:val="00636C34"/>
    <w:rsid w:val="00637C0E"/>
    <w:rsid w:val="00641220"/>
    <w:rsid w:val="00643304"/>
    <w:rsid w:val="00645DA4"/>
    <w:rsid w:val="00646BBC"/>
    <w:rsid w:val="00647237"/>
    <w:rsid w:val="00647C4F"/>
    <w:rsid w:val="00647ED8"/>
    <w:rsid w:val="006512FD"/>
    <w:rsid w:val="00651C32"/>
    <w:rsid w:val="00651D0F"/>
    <w:rsid w:val="0065234D"/>
    <w:rsid w:val="0065279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4F4C"/>
    <w:rsid w:val="00695474"/>
    <w:rsid w:val="00695E12"/>
    <w:rsid w:val="00695FBE"/>
    <w:rsid w:val="006960B2"/>
    <w:rsid w:val="00697CBD"/>
    <w:rsid w:val="00697D16"/>
    <w:rsid w:val="006A0B5D"/>
    <w:rsid w:val="006A1DB3"/>
    <w:rsid w:val="006A2C6E"/>
    <w:rsid w:val="006A30FE"/>
    <w:rsid w:val="006A52FB"/>
    <w:rsid w:val="006A6087"/>
    <w:rsid w:val="006A7DCC"/>
    <w:rsid w:val="006B0FA9"/>
    <w:rsid w:val="006B1CE6"/>
    <w:rsid w:val="006B46C1"/>
    <w:rsid w:val="006B740D"/>
    <w:rsid w:val="006C0E70"/>
    <w:rsid w:val="006C12C0"/>
    <w:rsid w:val="006C2C95"/>
    <w:rsid w:val="006C30C2"/>
    <w:rsid w:val="006C415B"/>
    <w:rsid w:val="006C4278"/>
    <w:rsid w:val="006C4BC7"/>
    <w:rsid w:val="006C4C22"/>
    <w:rsid w:val="006C7FC8"/>
    <w:rsid w:val="006D0BB8"/>
    <w:rsid w:val="006D1523"/>
    <w:rsid w:val="006D1BB8"/>
    <w:rsid w:val="006D1F3B"/>
    <w:rsid w:val="006D2911"/>
    <w:rsid w:val="006D2FB4"/>
    <w:rsid w:val="006D409C"/>
    <w:rsid w:val="006D4BF8"/>
    <w:rsid w:val="006D51F2"/>
    <w:rsid w:val="006D524F"/>
    <w:rsid w:val="006D5F2D"/>
    <w:rsid w:val="006D6409"/>
    <w:rsid w:val="006D6ED8"/>
    <w:rsid w:val="006E0BCE"/>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4C0"/>
    <w:rsid w:val="007067A8"/>
    <w:rsid w:val="00706B33"/>
    <w:rsid w:val="00707987"/>
    <w:rsid w:val="00707C2A"/>
    <w:rsid w:val="0071089A"/>
    <w:rsid w:val="00711AC0"/>
    <w:rsid w:val="00711BC2"/>
    <w:rsid w:val="00711BC6"/>
    <w:rsid w:val="00711D79"/>
    <w:rsid w:val="00712411"/>
    <w:rsid w:val="00712E2F"/>
    <w:rsid w:val="007151FF"/>
    <w:rsid w:val="00715F7D"/>
    <w:rsid w:val="00717570"/>
    <w:rsid w:val="007212CC"/>
    <w:rsid w:val="00721F21"/>
    <w:rsid w:val="00722419"/>
    <w:rsid w:val="00722948"/>
    <w:rsid w:val="00724695"/>
    <w:rsid w:val="0072637F"/>
    <w:rsid w:val="00726DF9"/>
    <w:rsid w:val="00730DDB"/>
    <w:rsid w:val="00731E07"/>
    <w:rsid w:val="00732714"/>
    <w:rsid w:val="007345E2"/>
    <w:rsid w:val="0073492E"/>
    <w:rsid w:val="00734D79"/>
    <w:rsid w:val="00734E38"/>
    <w:rsid w:val="00735E85"/>
    <w:rsid w:val="007363BF"/>
    <w:rsid w:val="007366A3"/>
    <w:rsid w:val="0073715A"/>
    <w:rsid w:val="007375C5"/>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16E"/>
    <w:rsid w:val="00764767"/>
    <w:rsid w:val="0076528A"/>
    <w:rsid w:val="00766AF9"/>
    <w:rsid w:val="00770AC7"/>
    <w:rsid w:val="00770F33"/>
    <w:rsid w:val="0077278A"/>
    <w:rsid w:val="00772D0F"/>
    <w:rsid w:val="0077476B"/>
    <w:rsid w:val="00775148"/>
    <w:rsid w:val="0078067F"/>
    <w:rsid w:val="00782354"/>
    <w:rsid w:val="00782BF6"/>
    <w:rsid w:val="00784FA0"/>
    <w:rsid w:val="00787ACA"/>
    <w:rsid w:val="00790DA1"/>
    <w:rsid w:val="00794917"/>
    <w:rsid w:val="00795036"/>
    <w:rsid w:val="00796217"/>
    <w:rsid w:val="0079649F"/>
    <w:rsid w:val="00796BDF"/>
    <w:rsid w:val="00796F07"/>
    <w:rsid w:val="007A0207"/>
    <w:rsid w:val="007A457A"/>
    <w:rsid w:val="007A53BA"/>
    <w:rsid w:val="007A618F"/>
    <w:rsid w:val="007B188A"/>
    <w:rsid w:val="007B35F7"/>
    <w:rsid w:val="007B46C1"/>
    <w:rsid w:val="007B4CA1"/>
    <w:rsid w:val="007C0346"/>
    <w:rsid w:val="007C0809"/>
    <w:rsid w:val="007C1311"/>
    <w:rsid w:val="007C1565"/>
    <w:rsid w:val="007C1B12"/>
    <w:rsid w:val="007C4F74"/>
    <w:rsid w:val="007C5654"/>
    <w:rsid w:val="007C7070"/>
    <w:rsid w:val="007C726D"/>
    <w:rsid w:val="007C78A4"/>
    <w:rsid w:val="007D07A1"/>
    <w:rsid w:val="007D30DC"/>
    <w:rsid w:val="007D329E"/>
    <w:rsid w:val="007D3B1C"/>
    <w:rsid w:val="007D4C49"/>
    <w:rsid w:val="007D6542"/>
    <w:rsid w:val="007D76AC"/>
    <w:rsid w:val="007E16AD"/>
    <w:rsid w:val="007E3114"/>
    <w:rsid w:val="007E33D8"/>
    <w:rsid w:val="007E44AC"/>
    <w:rsid w:val="007E5296"/>
    <w:rsid w:val="007E5BC1"/>
    <w:rsid w:val="007E6C0F"/>
    <w:rsid w:val="007E79AB"/>
    <w:rsid w:val="007F0028"/>
    <w:rsid w:val="007F1C81"/>
    <w:rsid w:val="007F34DB"/>
    <w:rsid w:val="007F359C"/>
    <w:rsid w:val="007F433B"/>
    <w:rsid w:val="007F478A"/>
    <w:rsid w:val="007F5BE7"/>
    <w:rsid w:val="00801058"/>
    <w:rsid w:val="0080219F"/>
    <w:rsid w:val="008046E2"/>
    <w:rsid w:val="00805CA2"/>
    <w:rsid w:val="008060BC"/>
    <w:rsid w:val="00806DB4"/>
    <w:rsid w:val="00807BC2"/>
    <w:rsid w:val="00807C86"/>
    <w:rsid w:val="008115AD"/>
    <w:rsid w:val="00812690"/>
    <w:rsid w:val="00813B55"/>
    <w:rsid w:val="00813FBD"/>
    <w:rsid w:val="008149A0"/>
    <w:rsid w:val="00816F78"/>
    <w:rsid w:val="00820364"/>
    <w:rsid w:val="00822AC6"/>
    <w:rsid w:val="00823EE2"/>
    <w:rsid w:val="00824D39"/>
    <w:rsid w:val="00825706"/>
    <w:rsid w:val="008265F0"/>
    <w:rsid w:val="00826691"/>
    <w:rsid w:val="0082719F"/>
    <w:rsid w:val="00827A76"/>
    <w:rsid w:val="00827A83"/>
    <w:rsid w:val="008325B4"/>
    <w:rsid w:val="00832DFB"/>
    <w:rsid w:val="00832F7B"/>
    <w:rsid w:val="00834A64"/>
    <w:rsid w:val="0083525A"/>
    <w:rsid w:val="0083586E"/>
    <w:rsid w:val="00840ABA"/>
    <w:rsid w:val="00840B0F"/>
    <w:rsid w:val="0084175D"/>
    <w:rsid w:val="0084348B"/>
    <w:rsid w:val="00843EC1"/>
    <w:rsid w:val="0084630C"/>
    <w:rsid w:val="008510F3"/>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66166"/>
    <w:rsid w:val="0087028C"/>
    <w:rsid w:val="008703C4"/>
    <w:rsid w:val="00871292"/>
    <w:rsid w:val="0087154B"/>
    <w:rsid w:val="00873030"/>
    <w:rsid w:val="008730BE"/>
    <w:rsid w:val="008766A5"/>
    <w:rsid w:val="0087691C"/>
    <w:rsid w:val="00877FAD"/>
    <w:rsid w:val="0088185F"/>
    <w:rsid w:val="0088288E"/>
    <w:rsid w:val="008831B9"/>
    <w:rsid w:val="00884472"/>
    <w:rsid w:val="00884578"/>
    <w:rsid w:val="008850FD"/>
    <w:rsid w:val="00886ADD"/>
    <w:rsid w:val="008878B2"/>
    <w:rsid w:val="00887F40"/>
    <w:rsid w:val="0089164C"/>
    <w:rsid w:val="00891689"/>
    <w:rsid w:val="008916DF"/>
    <w:rsid w:val="00892A41"/>
    <w:rsid w:val="00892B76"/>
    <w:rsid w:val="008930DE"/>
    <w:rsid w:val="008939EA"/>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5657"/>
    <w:rsid w:val="008B7101"/>
    <w:rsid w:val="008B7B7B"/>
    <w:rsid w:val="008C0622"/>
    <w:rsid w:val="008C0762"/>
    <w:rsid w:val="008C15BC"/>
    <w:rsid w:val="008C18D9"/>
    <w:rsid w:val="008C283D"/>
    <w:rsid w:val="008C3B9A"/>
    <w:rsid w:val="008C40E9"/>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487"/>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04802"/>
    <w:rsid w:val="00911375"/>
    <w:rsid w:val="00911514"/>
    <w:rsid w:val="00911999"/>
    <w:rsid w:val="009119A5"/>
    <w:rsid w:val="00912D08"/>
    <w:rsid w:val="00915EB0"/>
    <w:rsid w:val="00916629"/>
    <w:rsid w:val="00917F21"/>
    <w:rsid w:val="00920547"/>
    <w:rsid w:val="0092139A"/>
    <w:rsid w:val="00921A5E"/>
    <w:rsid w:val="009222BD"/>
    <w:rsid w:val="0092307F"/>
    <w:rsid w:val="0092494A"/>
    <w:rsid w:val="00925DAE"/>
    <w:rsid w:val="00927644"/>
    <w:rsid w:val="009309C4"/>
    <w:rsid w:val="00932031"/>
    <w:rsid w:val="009325B8"/>
    <w:rsid w:val="0093344F"/>
    <w:rsid w:val="0093347B"/>
    <w:rsid w:val="0093479A"/>
    <w:rsid w:val="00935866"/>
    <w:rsid w:val="009359C1"/>
    <w:rsid w:val="009362CC"/>
    <w:rsid w:val="0094004F"/>
    <w:rsid w:val="00941C0B"/>
    <w:rsid w:val="00943731"/>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1804"/>
    <w:rsid w:val="00973755"/>
    <w:rsid w:val="0097526C"/>
    <w:rsid w:val="00980609"/>
    <w:rsid w:val="00983C23"/>
    <w:rsid w:val="00984104"/>
    <w:rsid w:val="009874F2"/>
    <w:rsid w:val="00990223"/>
    <w:rsid w:val="00990F4F"/>
    <w:rsid w:val="00991F56"/>
    <w:rsid w:val="00995D46"/>
    <w:rsid w:val="00997359"/>
    <w:rsid w:val="009978B4"/>
    <w:rsid w:val="009A1AFA"/>
    <w:rsid w:val="009A1E2F"/>
    <w:rsid w:val="009A2433"/>
    <w:rsid w:val="009A2FC9"/>
    <w:rsid w:val="009A49F9"/>
    <w:rsid w:val="009A53F2"/>
    <w:rsid w:val="009A5584"/>
    <w:rsid w:val="009A57E4"/>
    <w:rsid w:val="009A7E17"/>
    <w:rsid w:val="009B0F90"/>
    <w:rsid w:val="009B1DA4"/>
    <w:rsid w:val="009B2714"/>
    <w:rsid w:val="009B3608"/>
    <w:rsid w:val="009B3F47"/>
    <w:rsid w:val="009B512D"/>
    <w:rsid w:val="009B680B"/>
    <w:rsid w:val="009C0483"/>
    <w:rsid w:val="009C193A"/>
    <w:rsid w:val="009C20C7"/>
    <w:rsid w:val="009C3C3B"/>
    <w:rsid w:val="009C6E1B"/>
    <w:rsid w:val="009C77FB"/>
    <w:rsid w:val="009C7BCC"/>
    <w:rsid w:val="009D1DC1"/>
    <w:rsid w:val="009D5FFA"/>
    <w:rsid w:val="009D7011"/>
    <w:rsid w:val="009D78CF"/>
    <w:rsid w:val="009E04D4"/>
    <w:rsid w:val="009E1882"/>
    <w:rsid w:val="009E20CE"/>
    <w:rsid w:val="009E2F47"/>
    <w:rsid w:val="009E336D"/>
    <w:rsid w:val="009E4735"/>
    <w:rsid w:val="009E5945"/>
    <w:rsid w:val="009E5F7F"/>
    <w:rsid w:val="009E6D11"/>
    <w:rsid w:val="009E776A"/>
    <w:rsid w:val="009F02E2"/>
    <w:rsid w:val="009F0981"/>
    <w:rsid w:val="009F1778"/>
    <w:rsid w:val="009F21B6"/>
    <w:rsid w:val="009F2A42"/>
    <w:rsid w:val="009F2BC7"/>
    <w:rsid w:val="009F3214"/>
    <w:rsid w:val="009F3780"/>
    <w:rsid w:val="009F37E7"/>
    <w:rsid w:val="009F4D12"/>
    <w:rsid w:val="009F72C8"/>
    <w:rsid w:val="009F76D9"/>
    <w:rsid w:val="00A004FB"/>
    <w:rsid w:val="00A01194"/>
    <w:rsid w:val="00A03B48"/>
    <w:rsid w:val="00A045A6"/>
    <w:rsid w:val="00A07154"/>
    <w:rsid w:val="00A0798A"/>
    <w:rsid w:val="00A10E74"/>
    <w:rsid w:val="00A10FA8"/>
    <w:rsid w:val="00A1261C"/>
    <w:rsid w:val="00A129C4"/>
    <w:rsid w:val="00A13202"/>
    <w:rsid w:val="00A13950"/>
    <w:rsid w:val="00A157F4"/>
    <w:rsid w:val="00A16881"/>
    <w:rsid w:val="00A17B43"/>
    <w:rsid w:val="00A207D9"/>
    <w:rsid w:val="00A20CA6"/>
    <w:rsid w:val="00A22123"/>
    <w:rsid w:val="00A2214C"/>
    <w:rsid w:val="00A22F8D"/>
    <w:rsid w:val="00A23F82"/>
    <w:rsid w:val="00A25301"/>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6F3F"/>
    <w:rsid w:val="00A6763A"/>
    <w:rsid w:val="00A67A25"/>
    <w:rsid w:val="00A71B0E"/>
    <w:rsid w:val="00A720A8"/>
    <w:rsid w:val="00A72ACF"/>
    <w:rsid w:val="00A73597"/>
    <w:rsid w:val="00A777DF"/>
    <w:rsid w:val="00A80D17"/>
    <w:rsid w:val="00A81B60"/>
    <w:rsid w:val="00A848AF"/>
    <w:rsid w:val="00A85A36"/>
    <w:rsid w:val="00A8758B"/>
    <w:rsid w:val="00A877C5"/>
    <w:rsid w:val="00A912CE"/>
    <w:rsid w:val="00A91814"/>
    <w:rsid w:val="00A9279F"/>
    <w:rsid w:val="00A93E9C"/>
    <w:rsid w:val="00A93EFC"/>
    <w:rsid w:val="00A94135"/>
    <w:rsid w:val="00A9477F"/>
    <w:rsid w:val="00A94799"/>
    <w:rsid w:val="00A95804"/>
    <w:rsid w:val="00AA16F1"/>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03F1"/>
    <w:rsid w:val="00AB1510"/>
    <w:rsid w:val="00AB17E0"/>
    <w:rsid w:val="00AB1FA0"/>
    <w:rsid w:val="00AB2350"/>
    <w:rsid w:val="00AB2538"/>
    <w:rsid w:val="00AB54A1"/>
    <w:rsid w:val="00AB5EE6"/>
    <w:rsid w:val="00AB7102"/>
    <w:rsid w:val="00AC0A72"/>
    <w:rsid w:val="00AC1DF4"/>
    <w:rsid w:val="00AC2181"/>
    <w:rsid w:val="00AC2E95"/>
    <w:rsid w:val="00AC6517"/>
    <w:rsid w:val="00AD15AF"/>
    <w:rsid w:val="00AD15E2"/>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E6BF9"/>
    <w:rsid w:val="00AF0815"/>
    <w:rsid w:val="00AF1540"/>
    <w:rsid w:val="00AF25C6"/>
    <w:rsid w:val="00AF2F68"/>
    <w:rsid w:val="00AF2FE9"/>
    <w:rsid w:val="00AF3370"/>
    <w:rsid w:val="00AF3556"/>
    <w:rsid w:val="00AF413E"/>
    <w:rsid w:val="00AF42F6"/>
    <w:rsid w:val="00AF4437"/>
    <w:rsid w:val="00AF50F2"/>
    <w:rsid w:val="00AF6018"/>
    <w:rsid w:val="00AF611A"/>
    <w:rsid w:val="00AF7340"/>
    <w:rsid w:val="00B00D3C"/>
    <w:rsid w:val="00B022AC"/>
    <w:rsid w:val="00B03053"/>
    <w:rsid w:val="00B03C3B"/>
    <w:rsid w:val="00B0591E"/>
    <w:rsid w:val="00B060D3"/>
    <w:rsid w:val="00B07C12"/>
    <w:rsid w:val="00B10922"/>
    <w:rsid w:val="00B116ED"/>
    <w:rsid w:val="00B1215E"/>
    <w:rsid w:val="00B12B8F"/>
    <w:rsid w:val="00B13DDE"/>
    <w:rsid w:val="00B142C1"/>
    <w:rsid w:val="00B16C69"/>
    <w:rsid w:val="00B17A91"/>
    <w:rsid w:val="00B20602"/>
    <w:rsid w:val="00B20711"/>
    <w:rsid w:val="00B20ADD"/>
    <w:rsid w:val="00B20E6B"/>
    <w:rsid w:val="00B232FD"/>
    <w:rsid w:val="00B248CE"/>
    <w:rsid w:val="00B25E63"/>
    <w:rsid w:val="00B27AD9"/>
    <w:rsid w:val="00B30C95"/>
    <w:rsid w:val="00B31DC0"/>
    <w:rsid w:val="00B33A0A"/>
    <w:rsid w:val="00B33EB3"/>
    <w:rsid w:val="00B34343"/>
    <w:rsid w:val="00B343D7"/>
    <w:rsid w:val="00B365DA"/>
    <w:rsid w:val="00B37606"/>
    <w:rsid w:val="00B40AF7"/>
    <w:rsid w:val="00B410AC"/>
    <w:rsid w:val="00B424F1"/>
    <w:rsid w:val="00B444B9"/>
    <w:rsid w:val="00B44941"/>
    <w:rsid w:val="00B45B95"/>
    <w:rsid w:val="00B56825"/>
    <w:rsid w:val="00B56B13"/>
    <w:rsid w:val="00B56CF4"/>
    <w:rsid w:val="00B57615"/>
    <w:rsid w:val="00B60B43"/>
    <w:rsid w:val="00B60B6F"/>
    <w:rsid w:val="00B6172A"/>
    <w:rsid w:val="00B62026"/>
    <w:rsid w:val="00B6269F"/>
    <w:rsid w:val="00B62DBF"/>
    <w:rsid w:val="00B6326F"/>
    <w:rsid w:val="00B653F6"/>
    <w:rsid w:val="00B6571A"/>
    <w:rsid w:val="00B67026"/>
    <w:rsid w:val="00B70009"/>
    <w:rsid w:val="00B703FB"/>
    <w:rsid w:val="00B70E50"/>
    <w:rsid w:val="00B71BB7"/>
    <w:rsid w:val="00B733A0"/>
    <w:rsid w:val="00B739A5"/>
    <w:rsid w:val="00B74AEB"/>
    <w:rsid w:val="00B75471"/>
    <w:rsid w:val="00B75FCA"/>
    <w:rsid w:val="00B77174"/>
    <w:rsid w:val="00B82D93"/>
    <w:rsid w:val="00B830AC"/>
    <w:rsid w:val="00B830CA"/>
    <w:rsid w:val="00B845DE"/>
    <w:rsid w:val="00B84DC0"/>
    <w:rsid w:val="00B850BF"/>
    <w:rsid w:val="00B857CC"/>
    <w:rsid w:val="00B85B25"/>
    <w:rsid w:val="00B85D18"/>
    <w:rsid w:val="00B868C0"/>
    <w:rsid w:val="00B86CDE"/>
    <w:rsid w:val="00B87C82"/>
    <w:rsid w:val="00B87F82"/>
    <w:rsid w:val="00B91436"/>
    <w:rsid w:val="00B9151A"/>
    <w:rsid w:val="00B92C0E"/>
    <w:rsid w:val="00B92D25"/>
    <w:rsid w:val="00B940E9"/>
    <w:rsid w:val="00B94A9C"/>
    <w:rsid w:val="00B94B87"/>
    <w:rsid w:val="00B95186"/>
    <w:rsid w:val="00B96592"/>
    <w:rsid w:val="00BA0A5F"/>
    <w:rsid w:val="00BA107F"/>
    <w:rsid w:val="00BA47F8"/>
    <w:rsid w:val="00BA49AB"/>
    <w:rsid w:val="00BA50FA"/>
    <w:rsid w:val="00BA5481"/>
    <w:rsid w:val="00BA7686"/>
    <w:rsid w:val="00BB00CD"/>
    <w:rsid w:val="00BB0302"/>
    <w:rsid w:val="00BB065B"/>
    <w:rsid w:val="00BB16A5"/>
    <w:rsid w:val="00BB1ED0"/>
    <w:rsid w:val="00BB2CB7"/>
    <w:rsid w:val="00BB7810"/>
    <w:rsid w:val="00BC14B6"/>
    <w:rsid w:val="00BC151B"/>
    <w:rsid w:val="00BC1B8A"/>
    <w:rsid w:val="00BC3C32"/>
    <w:rsid w:val="00BC4367"/>
    <w:rsid w:val="00BC4545"/>
    <w:rsid w:val="00BC477B"/>
    <w:rsid w:val="00BC5F38"/>
    <w:rsid w:val="00BC7139"/>
    <w:rsid w:val="00BC78FD"/>
    <w:rsid w:val="00BD0403"/>
    <w:rsid w:val="00BD11D7"/>
    <w:rsid w:val="00BD175E"/>
    <w:rsid w:val="00BD1B20"/>
    <w:rsid w:val="00BD4279"/>
    <w:rsid w:val="00BD5D06"/>
    <w:rsid w:val="00BD66D9"/>
    <w:rsid w:val="00BD6F08"/>
    <w:rsid w:val="00BD7330"/>
    <w:rsid w:val="00BD74DD"/>
    <w:rsid w:val="00BD75B1"/>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07"/>
    <w:rsid w:val="00BF47D2"/>
    <w:rsid w:val="00BF4CDB"/>
    <w:rsid w:val="00BF4EF1"/>
    <w:rsid w:val="00BF63B1"/>
    <w:rsid w:val="00BF67E7"/>
    <w:rsid w:val="00BF7FF9"/>
    <w:rsid w:val="00C004A0"/>
    <w:rsid w:val="00C0295D"/>
    <w:rsid w:val="00C02A15"/>
    <w:rsid w:val="00C04C9C"/>
    <w:rsid w:val="00C0501D"/>
    <w:rsid w:val="00C05501"/>
    <w:rsid w:val="00C05F71"/>
    <w:rsid w:val="00C06019"/>
    <w:rsid w:val="00C06AFB"/>
    <w:rsid w:val="00C10FD9"/>
    <w:rsid w:val="00C112DB"/>
    <w:rsid w:val="00C12A70"/>
    <w:rsid w:val="00C12B26"/>
    <w:rsid w:val="00C1398C"/>
    <w:rsid w:val="00C139A4"/>
    <w:rsid w:val="00C14970"/>
    <w:rsid w:val="00C16183"/>
    <w:rsid w:val="00C17905"/>
    <w:rsid w:val="00C2146A"/>
    <w:rsid w:val="00C21BA4"/>
    <w:rsid w:val="00C22316"/>
    <w:rsid w:val="00C22C38"/>
    <w:rsid w:val="00C2396D"/>
    <w:rsid w:val="00C2477A"/>
    <w:rsid w:val="00C25420"/>
    <w:rsid w:val="00C25AC0"/>
    <w:rsid w:val="00C25DD3"/>
    <w:rsid w:val="00C33273"/>
    <w:rsid w:val="00C3346B"/>
    <w:rsid w:val="00C337D0"/>
    <w:rsid w:val="00C338B8"/>
    <w:rsid w:val="00C33CE0"/>
    <w:rsid w:val="00C34B5B"/>
    <w:rsid w:val="00C35E97"/>
    <w:rsid w:val="00C36773"/>
    <w:rsid w:val="00C3689A"/>
    <w:rsid w:val="00C36A73"/>
    <w:rsid w:val="00C4033C"/>
    <w:rsid w:val="00C40F17"/>
    <w:rsid w:val="00C42D83"/>
    <w:rsid w:val="00C43290"/>
    <w:rsid w:val="00C446BA"/>
    <w:rsid w:val="00C44CDE"/>
    <w:rsid w:val="00C45438"/>
    <w:rsid w:val="00C45E4C"/>
    <w:rsid w:val="00C46257"/>
    <w:rsid w:val="00C46551"/>
    <w:rsid w:val="00C4694B"/>
    <w:rsid w:val="00C47CCA"/>
    <w:rsid w:val="00C508F7"/>
    <w:rsid w:val="00C50B7F"/>
    <w:rsid w:val="00C530F5"/>
    <w:rsid w:val="00C54428"/>
    <w:rsid w:val="00C56543"/>
    <w:rsid w:val="00C56A14"/>
    <w:rsid w:val="00C56E62"/>
    <w:rsid w:val="00C570AA"/>
    <w:rsid w:val="00C57F53"/>
    <w:rsid w:val="00C600C4"/>
    <w:rsid w:val="00C614E3"/>
    <w:rsid w:val="00C62C20"/>
    <w:rsid w:val="00C632BB"/>
    <w:rsid w:val="00C63568"/>
    <w:rsid w:val="00C63F39"/>
    <w:rsid w:val="00C64E5A"/>
    <w:rsid w:val="00C66BDB"/>
    <w:rsid w:val="00C71012"/>
    <w:rsid w:val="00C71EF5"/>
    <w:rsid w:val="00C72EE2"/>
    <w:rsid w:val="00C7406E"/>
    <w:rsid w:val="00C74106"/>
    <w:rsid w:val="00C74D94"/>
    <w:rsid w:val="00C777B0"/>
    <w:rsid w:val="00C77B5B"/>
    <w:rsid w:val="00C801E4"/>
    <w:rsid w:val="00C805C7"/>
    <w:rsid w:val="00C820F2"/>
    <w:rsid w:val="00C863CB"/>
    <w:rsid w:val="00C86611"/>
    <w:rsid w:val="00C86E08"/>
    <w:rsid w:val="00C902B7"/>
    <w:rsid w:val="00C917EF"/>
    <w:rsid w:val="00C92303"/>
    <w:rsid w:val="00C92662"/>
    <w:rsid w:val="00C92A71"/>
    <w:rsid w:val="00C93B83"/>
    <w:rsid w:val="00C9434A"/>
    <w:rsid w:val="00C95623"/>
    <w:rsid w:val="00C95FD5"/>
    <w:rsid w:val="00C96091"/>
    <w:rsid w:val="00C969EB"/>
    <w:rsid w:val="00C97B49"/>
    <w:rsid w:val="00CA1A6F"/>
    <w:rsid w:val="00CA1AB0"/>
    <w:rsid w:val="00CA2864"/>
    <w:rsid w:val="00CA32EA"/>
    <w:rsid w:val="00CA383F"/>
    <w:rsid w:val="00CA4391"/>
    <w:rsid w:val="00CA4A26"/>
    <w:rsid w:val="00CA57FC"/>
    <w:rsid w:val="00CA6C5E"/>
    <w:rsid w:val="00CA706B"/>
    <w:rsid w:val="00CA7BC6"/>
    <w:rsid w:val="00CA7D94"/>
    <w:rsid w:val="00CA7F8C"/>
    <w:rsid w:val="00CB124E"/>
    <w:rsid w:val="00CB2A7F"/>
    <w:rsid w:val="00CB4DBE"/>
    <w:rsid w:val="00CB4F1D"/>
    <w:rsid w:val="00CB6D68"/>
    <w:rsid w:val="00CB73C7"/>
    <w:rsid w:val="00CC016E"/>
    <w:rsid w:val="00CC0AED"/>
    <w:rsid w:val="00CC0DC3"/>
    <w:rsid w:val="00CC175D"/>
    <w:rsid w:val="00CC382A"/>
    <w:rsid w:val="00CC3B2A"/>
    <w:rsid w:val="00CC4041"/>
    <w:rsid w:val="00CC4C51"/>
    <w:rsid w:val="00CC51C2"/>
    <w:rsid w:val="00CC60EA"/>
    <w:rsid w:val="00CC712E"/>
    <w:rsid w:val="00CD110C"/>
    <w:rsid w:val="00CD13C7"/>
    <w:rsid w:val="00CD2113"/>
    <w:rsid w:val="00CD2CAE"/>
    <w:rsid w:val="00CD31B5"/>
    <w:rsid w:val="00CD32EE"/>
    <w:rsid w:val="00CD5E06"/>
    <w:rsid w:val="00CD7038"/>
    <w:rsid w:val="00CD7F5A"/>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6C2E"/>
    <w:rsid w:val="00D07AC1"/>
    <w:rsid w:val="00D10397"/>
    <w:rsid w:val="00D11705"/>
    <w:rsid w:val="00D11939"/>
    <w:rsid w:val="00D14EB4"/>
    <w:rsid w:val="00D1520C"/>
    <w:rsid w:val="00D1709F"/>
    <w:rsid w:val="00D17ED5"/>
    <w:rsid w:val="00D2083C"/>
    <w:rsid w:val="00D21852"/>
    <w:rsid w:val="00D219E4"/>
    <w:rsid w:val="00D220DE"/>
    <w:rsid w:val="00D2299A"/>
    <w:rsid w:val="00D25270"/>
    <w:rsid w:val="00D25619"/>
    <w:rsid w:val="00D2569A"/>
    <w:rsid w:val="00D313EB"/>
    <w:rsid w:val="00D32441"/>
    <w:rsid w:val="00D32BCC"/>
    <w:rsid w:val="00D33408"/>
    <w:rsid w:val="00D33458"/>
    <w:rsid w:val="00D348DE"/>
    <w:rsid w:val="00D355C5"/>
    <w:rsid w:val="00D35F7A"/>
    <w:rsid w:val="00D36163"/>
    <w:rsid w:val="00D40834"/>
    <w:rsid w:val="00D40B22"/>
    <w:rsid w:val="00D44413"/>
    <w:rsid w:val="00D448B4"/>
    <w:rsid w:val="00D449EC"/>
    <w:rsid w:val="00D452BC"/>
    <w:rsid w:val="00D458CD"/>
    <w:rsid w:val="00D51517"/>
    <w:rsid w:val="00D5334F"/>
    <w:rsid w:val="00D5623C"/>
    <w:rsid w:val="00D56F92"/>
    <w:rsid w:val="00D5726E"/>
    <w:rsid w:val="00D5739E"/>
    <w:rsid w:val="00D60243"/>
    <w:rsid w:val="00D65728"/>
    <w:rsid w:val="00D65922"/>
    <w:rsid w:val="00D66162"/>
    <w:rsid w:val="00D67053"/>
    <w:rsid w:val="00D6726C"/>
    <w:rsid w:val="00D673EB"/>
    <w:rsid w:val="00D70A6B"/>
    <w:rsid w:val="00D720C6"/>
    <w:rsid w:val="00D72F36"/>
    <w:rsid w:val="00D755FF"/>
    <w:rsid w:val="00D76977"/>
    <w:rsid w:val="00D81F0A"/>
    <w:rsid w:val="00D82498"/>
    <w:rsid w:val="00D830B0"/>
    <w:rsid w:val="00D832D9"/>
    <w:rsid w:val="00D8449C"/>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64C7"/>
    <w:rsid w:val="00DA7D24"/>
    <w:rsid w:val="00DB1152"/>
    <w:rsid w:val="00DB1D7D"/>
    <w:rsid w:val="00DB1EF0"/>
    <w:rsid w:val="00DB3BBE"/>
    <w:rsid w:val="00DB3D57"/>
    <w:rsid w:val="00DB467C"/>
    <w:rsid w:val="00DB658B"/>
    <w:rsid w:val="00DB7434"/>
    <w:rsid w:val="00DC0F38"/>
    <w:rsid w:val="00DC193E"/>
    <w:rsid w:val="00DC2829"/>
    <w:rsid w:val="00DC5333"/>
    <w:rsid w:val="00DC7442"/>
    <w:rsid w:val="00DD16A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1E2B"/>
    <w:rsid w:val="00E1236A"/>
    <w:rsid w:val="00E144EA"/>
    <w:rsid w:val="00E16250"/>
    <w:rsid w:val="00E2113B"/>
    <w:rsid w:val="00E2121A"/>
    <w:rsid w:val="00E21454"/>
    <w:rsid w:val="00E21BFC"/>
    <w:rsid w:val="00E23AC3"/>
    <w:rsid w:val="00E25189"/>
    <w:rsid w:val="00E25244"/>
    <w:rsid w:val="00E25703"/>
    <w:rsid w:val="00E26F91"/>
    <w:rsid w:val="00E32E9F"/>
    <w:rsid w:val="00E32FA5"/>
    <w:rsid w:val="00E330FF"/>
    <w:rsid w:val="00E33B10"/>
    <w:rsid w:val="00E33DCF"/>
    <w:rsid w:val="00E33FCE"/>
    <w:rsid w:val="00E3459B"/>
    <w:rsid w:val="00E3482D"/>
    <w:rsid w:val="00E3629A"/>
    <w:rsid w:val="00E3651B"/>
    <w:rsid w:val="00E36F9C"/>
    <w:rsid w:val="00E3765F"/>
    <w:rsid w:val="00E37DA7"/>
    <w:rsid w:val="00E40A90"/>
    <w:rsid w:val="00E435D7"/>
    <w:rsid w:val="00E43BEF"/>
    <w:rsid w:val="00E44249"/>
    <w:rsid w:val="00E44926"/>
    <w:rsid w:val="00E44E9F"/>
    <w:rsid w:val="00E45AA3"/>
    <w:rsid w:val="00E478CD"/>
    <w:rsid w:val="00E47FDB"/>
    <w:rsid w:val="00E511A9"/>
    <w:rsid w:val="00E511EB"/>
    <w:rsid w:val="00E529EE"/>
    <w:rsid w:val="00E52FBE"/>
    <w:rsid w:val="00E53060"/>
    <w:rsid w:val="00E57E4B"/>
    <w:rsid w:val="00E605A3"/>
    <w:rsid w:val="00E63FC5"/>
    <w:rsid w:val="00E6639B"/>
    <w:rsid w:val="00E668E1"/>
    <w:rsid w:val="00E66F61"/>
    <w:rsid w:val="00E71188"/>
    <w:rsid w:val="00E71911"/>
    <w:rsid w:val="00E72256"/>
    <w:rsid w:val="00E73021"/>
    <w:rsid w:val="00E739C3"/>
    <w:rsid w:val="00E75BC8"/>
    <w:rsid w:val="00E76963"/>
    <w:rsid w:val="00E76AC9"/>
    <w:rsid w:val="00E77F59"/>
    <w:rsid w:val="00E8045D"/>
    <w:rsid w:val="00E81DF3"/>
    <w:rsid w:val="00E81F27"/>
    <w:rsid w:val="00E81FDB"/>
    <w:rsid w:val="00E8281F"/>
    <w:rsid w:val="00E83499"/>
    <w:rsid w:val="00E84BBE"/>
    <w:rsid w:val="00E86136"/>
    <w:rsid w:val="00E87F5B"/>
    <w:rsid w:val="00E90FE4"/>
    <w:rsid w:val="00E943DD"/>
    <w:rsid w:val="00E9500A"/>
    <w:rsid w:val="00E95D08"/>
    <w:rsid w:val="00E9731B"/>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D5C"/>
    <w:rsid w:val="00EC089C"/>
    <w:rsid w:val="00EC1AFB"/>
    <w:rsid w:val="00EC33E5"/>
    <w:rsid w:val="00EC6497"/>
    <w:rsid w:val="00EC740E"/>
    <w:rsid w:val="00EC77D6"/>
    <w:rsid w:val="00ED24BA"/>
    <w:rsid w:val="00ED252D"/>
    <w:rsid w:val="00ED2614"/>
    <w:rsid w:val="00ED4E3F"/>
    <w:rsid w:val="00ED51C1"/>
    <w:rsid w:val="00EE366B"/>
    <w:rsid w:val="00EE5570"/>
    <w:rsid w:val="00EE5D4B"/>
    <w:rsid w:val="00EE6811"/>
    <w:rsid w:val="00EF1B20"/>
    <w:rsid w:val="00EF1D26"/>
    <w:rsid w:val="00EF2811"/>
    <w:rsid w:val="00EF44CF"/>
    <w:rsid w:val="00EF4920"/>
    <w:rsid w:val="00EF5CAE"/>
    <w:rsid w:val="00F00C45"/>
    <w:rsid w:val="00F00CB5"/>
    <w:rsid w:val="00F0119E"/>
    <w:rsid w:val="00F033EE"/>
    <w:rsid w:val="00F05D3B"/>
    <w:rsid w:val="00F0681F"/>
    <w:rsid w:val="00F07320"/>
    <w:rsid w:val="00F10231"/>
    <w:rsid w:val="00F11D7F"/>
    <w:rsid w:val="00F127EA"/>
    <w:rsid w:val="00F130FA"/>
    <w:rsid w:val="00F13872"/>
    <w:rsid w:val="00F141D3"/>
    <w:rsid w:val="00F146D8"/>
    <w:rsid w:val="00F1574C"/>
    <w:rsid w:val="00F16947"/>
    <w:rsid w:val="00F17367"/>
    <w:rsid w:val="00F17457"/>
    <w:rsid w:val="00F17E37"/>
    <w:rsid w:val="00F20943"/>
    <w:rsid w:val="00F20EB7"/>
    <w:rsid w:val="00F21D69"/>
    <w:rsid w:val="00F2374B"/>
    <w:rsid w:val="00F23EFA"/>
    <w:rsid w:val="00F25C83"/>
    <w:rsid w:val="00F26242"/>
    <w:rsid w:val="00F265C8"/>
    <w:rsid w:val="00F267A9"/>
    <w:rsid w:val="00F27931"/>
    <w:rsid w:val="00F30209"/>
    <w:rsid w:val="00F31947"/>
    <w:rsid w:val="00F32382"/>
    <w:rsid w:val="00F34D1A"/>
    <w:rsid w:val="00F34EED"/>
    <w:rsid w:val="00F353D8"/>
    <w:rsid w:val="00F370C9"/>
    <w:rsid w:val="00F371F3"/>
    <w:rsid w:val="00F40689"/>
    <w:rsid w:val="00F41B20"/>
    <w:rsid w:val="00F42251"/>
    <w:rsid w:val="00F434D2"/>
    <w:rsid w:val="00F43BE1"/>
    <w:rsid w:val="00F44165"/>
    <w:rsid w:val="00F4535D"/>
    <w:rsid w:val="00F453EF"/>
    <w:rsid w:val="00F458AB"/>
    <w:rsid w:val="00F45B49"/>
    <w:rsid w:val="00F4718E"/>
    <w:rsid w:val="00F50BF9"/>
    <w:rsid w:val="00F5122C"/>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4BB9"/>
    <w:rsid w:val="00F64C97"/>
    <w:rsid w:val="00F65789"/>
    <w:rsid w:val="00F65C84"/>
    <w:rsid w:val="00F67027"/>
    <w:rsid w:val="00F7155A"/>
    <w:rsid w:val="00F71CBA"/>
    <w:rsid w:val="00F71DB0"/>
    <w:rsid w:val="00F7272E"/>
    <w:rsid w:val="00F73ACC"/>
    <w:rsid w:val="00F76014"/>
    <w:rsid w:val="00F80B05"/>
    <w:rsid w:val="00F826CF"/>
    <w:rsid w:val="00F86106"/>
    <w:rsid w:val="00F86510"/>
    <w:rsid w:val="00F921CC"/>
    <w:rsid w:val="00F92301"/>
    <w:rsid w:val="00F9240D"/>
    <w:rsid w:val="00F965EB"/>
    <w:rsid w:val="00F96D70"/>
    <w:rsid w:val="00FA25DD"/>
    <w:rsid w:val="00FA41B1"/>
    <w:rsid w:val="00FA6B28"/>
    <w:rsid w:val="00FB1FD8"/>
    <w:rsid w:val="00FB4DA3"/>
    <w:rsid w:val="00FB5A09"/>
    <w:rsid w:val="00FB7507"/>
    <w:rsid w:val="00FB7AAE"/>
    <w:rsid w:val="00FC2DB4"/>
    <w:rsid w:val="00FC6A26"/>
    <w:rsid w:val="00FC7731"/>
    <w:rsid w:val="00FD0557"/>
    <w:rsid w:val="00FD288F"/>
    <w:rsid w:val="00FD3F97"/>
    <w:rsid w:val="00FD457A"/>
    <w:rsid w:val="00FD4F96"/>
    <w:rsid w:val="00FD6F71"/>
    <w:rsid w:val="00FE101A"/>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729"/>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440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列表"/>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TableNormal"/>
    <w:next w:val="TableGrid"/>
    <w:uiPriority w:val="59"/>
    <w:qFormat/>
    <w:rsid w:val="00035E34"/>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370034">
      <w:bodyDiv w:val="1"/>
      <w:marLeft w:val="0"/>
      <w:marRight w:val="0"/>
      <w:marTop w:val="0"/>
      <w:marBottom w:val="0"/>
      <w:divBdr>
        <w:top w:val="none" w:sz="0" w:space="0" w:color="auto"/>
        <w:left w:val="none" w:sz="0" w:space="0" w:color="auto"/>
        <w:bottom w:val="none" w:sz="0" w:space="0" w:color="auto"/>
        <w:right w:val="none" w:sz="0" w:space="0" w:color="auto"/>
      </w:divBdr>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2820990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255745505">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48486954">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2547</Words>
  <Characters>14520</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38</cp:revision>
  <dcterms:created xsi:type="dcterms:W3CDTF">2024-11-08T16:43:00Z</dcterms:created>
  <dcterms:modified xsi:type="dcterms:W3CDTF">2025-02-06T15:26:00Z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